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1DE82" w14:textId="3DCCE907" w:rsidR="00422C2E" w:rsidRDefault="004E0603">
      <w:r>
        <w:rPr>
          <w:noProof/>
        </w:rPr>
        <w:drawing>
          <wp:anchor distT="0" distB="0" distL="114300" distR="114300" simplePos="0" relativeHeight="251661312" behindDoc="0" locked="0" layoutInCell="1" allowOverlap="1" wp14:anchorId="62EABCB3" wp14:editId="611D3297">
            <wp:simplePos x="0" y="0"/>
            <wp:positionH relativeFrom="column">
              <wp:posOffset>5524500</wp:posOffset>
            </wp:positionH>
            <wp:positionV relativeFrom="paragraph">
              <wp:posOffset>-1003935</wp:posOffset>
            </wp:positionV>
            <wp:extent cx="1263650" cy="1025330"/>
            <wp:effectExtent l="0" t="0" r="0" b="381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3650" cy="10253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EFF4827" wp14:editId="28AF1D9D">
            <wp:simplePos x="0" y="0"/>
            <wp:positionH relativeFrom="column">
              <wp:posOffset>-850900</wp:posOffset>
            </wp:positionH>
            <wp:positionV relativeFrom="paragraph">
              <wp:posOffset>-1001395</wp:posOffset>
            </wp:positionV>
            <wp:extent cx="1263650" cy="102533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3650" cy="1025330"/>
                    </a:xfrm>
                    <a:prstGeom prst="rect">
                      <a:avLst/>
                    </a:prstGeom>
                  </pic:spPr>
                </pic:pic>
              </a:graphicData>
            </a:graphic>
            <wp14:sizeRelH relativeFrom="margin">
              <wp14:pctWidth>0</wp14:pctWidth>
            </wp14:sizeRelH>
            <wp14:sizeRelV relativeFrom="margin">
              <wp14:pctHeight>0</wp14:pctHeight>
            </wp14:sizeRelV>
          </wp:anchor>
        </w:drawing>
      </w:r>
      <w:r w:rsidR="00C3742D">
        <w:tab/>
      </w:r>
      <w:r w:rsidR="00C3742D">
        <w:tab/>
      </w:r>
      <w:r w:rsidR="00C3742D">
        <w:tab/>
      </w:r>
      <w:r w:rsidR="00C3742D">
        <w:tab/>
      </w:r>
      <w:r w:rsidR="00C3742D">
        <w:tab/>
      </w:r>
      <w:r w:rsidR="00C3742D">
        <w:tab/>
      </w:r>
      <w:r w:rsidR="00C3742D">
        <w:tab/>
      </w:r>
      <w:r w:rsidR="00C3742D">
        <w:tab/>
      </w:r>
      <w:r w:rsidR="00C3742D">
        <w:tab/>
      </w:r>
      <w:r w:rsidR="00C3742D">
        <w:tab/>
      </w:r>
      <w:r w:rsidR="00C3742D">
        <w:tab/>
      </w:r>
      <w:r w:rsidR="00C3742D">
        <w:tab/>
      </w:r>
    </w:p>
    <w:p w14:paraId="11D1DE83" w14:textId="20140908" w:rsidR="00983A6F" w:rsidRPr="004E0603" w:rsidRDefault="00983A6F" w:rsidP="000A0CC2">
      <w:pPr>
        <w:pStyle w:val="BodyText"/>
        <w:jc w:val="both"/>
        <w:rPr>
          <w:rFonts w:eastAsiaTheme="minorHAnsi"/>
          <w:sz w:val="20"/>
          <w:szCs w:val="20"/>
          <w:lang w:val="es-ES" w:bidi="ar-SA"/>
        </w:rPr>
      </w:pPr>
      <w:r w:rsidRPr="004E0603">
        <w:rPr>
          <w:rFonts w:eastAsiaTheme="minorHAnsi"/>
          <w:sz w:val="20"/>
          <w:szCs w:val="20"/>
          <w:lang w:val="es-ES" w:bidi="ar-SA"/>
        </w:rPr>
        <w:t xml:space="preserve">La Escuela Primaria Foerster está comprometida con la educación de los niños en nuestra comunidad, a proporcionar el entorno de aprendizaje más seguro y a preparar a nuestros estudiantes académica y socialmente para una ciudadanía responsable en una sociedad étnicamente diversa. Creemos que la familia y la escuela deben trabajar juntas para garantizar que los estudiantes tengan éxito. Foerster cree en la importancia de la participación de la familia y la comunidad, y su impacto en el logro de los objetivos educativos de nuestros estudiantes. Creemos que la participación de los padres es una pieza esencial para garantizar que nuestros estudiantes no solo tengan éxito en la escuela, sino también en el desarrollo de un carácter fuerte que les permitirá tener éxito en la vida. Nuestra misión es producir una comunidad de aprendices de por vida. Además, Foerster se dedica a desarrollar y mejorar nuestras relaciones con nuestros padres y familias mediante la construcción y el mantenimiento de la participación de los padres. Estamos comprometidos con la creencia de que las prácticas de participación más exitosas son aquellas que son relacionales, permiten la responsabilidad compartida, están vinculadas al aprendizaje y desarrollan la capacidad de los padres y las familias para convertirse en defensores de la educación de sus hijos. Es nuestro compromiso defender esos valores fundamentales </w:t>
      </w:r>
      <w:proofErr w:type="spellStart"/>
      <w:r w:rsidRPr="004E0603">
        <w:rPr>
          <w:rFonts w:eastAsiaTheme="minorHAnsi"/>
          <w:sz w:val="20"/>
          <w:szCs w:val="20"/>
          <w:lang w:val="es-ES" w:bidi="ar-SA"/>
        </w:rPr>
        <w:t>fundamentales</w:t>
      </w:r>
      <w:proofErr w:type="spellEnd"/>
      <w:r w:rsidRPr="004E0603">
        <w:rPr>
          <w:rFonts w:eastAsiaTheme="minorHAnsi"/>
          <w:sz w:val="20"/>
          <w:szCs w:val="20"/>
          <w:lang w:val="es-ES" w:bidi="ar-SA"/>
        </w:rPr>
        <w:t xml:space="preserve"> en todas las prácticas de participación familiar en Foerster.</w:t>
      </w:r>
    </w:p>
    <w:p w14:paraId="11D1DE84" w14:textId="77777777" w:rsidR="00983A6F" w:rsidRPr="004E0603" w:rsidRDefault="00983A6F" w:rsidP="000A0CC2">
      <w:pPr>
        <w:pStyle w:val="BodyText"/>
        <w:jc w:val="both"/>
        <w:rPr>
          <w:rFonts w:asciiTheme="minorHAnsi" w:eastAsiaTheme="minorHAnsi" w:hAnsiTheme="minorHAnsi" w:cstheme="minorBidi"/>
          <w:sz w:val="22"/>
          <w:szCs w:val="22"/>
          <w:lang w:val="es-ES" w:bidi="ar-SA"/>
        </w:rPr>
      </w:pPr>
    </w:p>
    <w:p w14:paraId="11D1DE85" w14:textId="77777777" w:rsidR="009D5662" w:rsidRPr="004E0603" w:rsidRDefault="00983A6F">
      <w:pPr>
        <w:rPr>
          <w:lang w:val="es-ES"/>
        </w:rPr>
      </w:pPr>
      <w:r w:rsidRPr="004E0603">
        <w:rPr>
          <w:rFonts w:ascii="Arial" w:eastAsia="Arial" w:hAnsi="Arial" w:cs="Arial"/>
          <w:i/>
          <w:lang w:val="es-ES" w:bidi="en-US"/>
        </w:rPr>
        <w:t>Las regulaciones del Título I requieren que cada escuela atendida bajo el Título I desarrolle y distribuya conjuntamente a los padres de los niños participantes, una política de participación de los padres por escrito acordada por los padres que describa los requisitos descritos en la ley del Título I. Emerson Elementary se compromete a mantener todos los requisitos legales de la sección 1118 de la Ley de Educación Primaria y Secundaria (ESEA).</w:t>
      </w:r>
    </w:p>
    <w:p w14:paraId="11D1DE86" w14:textId="77777777" w:rsidR="000A0CC2" w:rsidRPr="004E0603" w:rsidRDefault="00983A6F" w:rsidP="000A0CC2">
      <w:pPr>
        <w:pStyle w:val="BodyText"/>
        <w:rPr>
          <w:lang w:val="es-ES"/>
        </w:rPr>
      </w:pPr>
      <w:r w:rsidRPr="004E0603">
        <w:rPr>
          <w:lang w:val="es-ES"/>
        </w:rPr>
        <w:t>LOS CUATRO FUNDAMENTOS DE FOERSTER PARA EL COMPROMISO FAMILIAR</w:t>
      </w:r>
    </w:p>
    <w:p w14:paraId="11D1DE87" w14:textId="77777777" w:rsidR="00983A6F" w:rsidRPr="004E0603" w:rsidRDefault="00983A6F" w:rsidP="000A0CC2">
      <w:pPr>
        <w:pStyle w:val="BodyText"/>
        <w:rPr>
          <w:lang w:val="es-ES"/>
        </w:rPr>
      </w:pPr>
    </w:p>
    <w:p w14:paraId="11D1DE88" w14:textId="77777777" w:rsidR="00983A6F" w:rsidRDefault="00983A6F" w:rsidP="00983A6F">
      <w:pPr>
        <w:pStyle w:val="BodyText"/>
        <w:numPr>
          <w:ilvl w:val="0"/>
          <w:numId w:val="12"/>
        </w:numPr>
        <w:jc w:val="both"/>
        <w:rPr>
          <w:b/>
        </w:rPr>
      </w:pPr>
      <w:proofErr w:type="spellStart"/>
      <w:r w:rsidRPr="00983A6F">
        <w:rPr>
          <w:b/>
        </w:rPr>
        <w:t>Prácticas</w:t>
      </w:r>
      <w:proofErr w:type="spellEnd"/>
      <w:r w:rsidRPr="00983A6F">
        <w:rPr>
          <w:b/>
        </w:rPr>
        <w:t xml:space="preserve"> de </w:t>
      </w:r>
      <w:proofErr w:type="spellStart"/>
      <w:r w:rsidRPr="00983A6F">
        <w:rPr>
          <w:b/>
        </w:rPr>
        <w:t>construcción</w:t>
      </w:r>
      <w:proofErr w:type="spellEnd"/>
      <w:r w:rsidRPr="00983A6F">
        <w:rPr>
          <w:b/>
        </w:rPr>
        <w:t xml:space="preserve"> de </w:t>
      </w:r>
      <w:proofErr w:type="spellStart"/>
      <w:r w:rsidRPr="00983A6F">
        <w:rPr>
          <w:b/>
        </w:rPr>
        <w:t>relaciones</w:t>
      </w:r>
      <w:proofErr w:type="spellEnd"/>
    </w:p>
    <w:p w14:paraId="11D1DE89" w14:textId="77777777" w:rsidR="00983A6F" w:rsidRPr="004E0603" w:rsidRDefault="00983A6F" w:rsidP="00983A6F">
      <w:pPr>
        <w:pStyle w:val="BodyText"/>
        <w:ind w:left="1170"/>
        <w:rPr>
          <w:lang w:val="es-ES"/>
        </w:rPr>
      </w:pPr>
      <w:r w:rsidRPr="004E0603">
        <w:rPr>
          <w:lang w:val="es-ES"/>
        </w:rPr>
        <w:t xml:space="preserve">Los maestros y el personal de Foerster apoyan firmemente las prácticas fundamentales que permiten el desarrollo de la confianza entre los padres / familia y la escuela. </w:t>
      </w:r>
      <w:proofErr w:type="spellStart"/>
      <w:r w:rsidRPr="004E0603">
        <w:rPr>
          <w:lang w:val="es-ES"/>
        </w:rPr>
        <w:t>Meet</w:t>
      </w:r>
      <w:proofErr w:type="spellEnd"/>
      <w:r w:rsidRPr="004E0603">
        <w:rPr>
          <w:lang w:val="es-ES"/>
        </w:rPr>
        <w:t xml:space="preserve"> </w:t>
      </w:r>
      <w:proofErr w:type="spellStart"/>
      <w:r w:rsidRPr="004E0603">
        <w:rPr>
          <w:lang w:val="es-ES"/>
        </w:rPr>
        <w:t>the</w:t>
      </w:r>
      <w:proofErr w:type="spellEnd"/>
      <w:r w:rsidRPr="004E0603">
        <w:rPr>
          <w:lang w:val="es-ES"/>
        </w:rPr>
        <w:t xml:space="preserve"> </w:t>
      </w:r>
      <w:proofErr w:type="spellStart"/>
      <w:r w:rsidRPr="004E0603">
        <w:rPr>
          <w:lang w:val="es-ES"/>
        </w:rPr>
        <w:t>Teacher</w:t>
      </w:r>
      <w:proofErr w:type="spellEnd"/>
      <w:r w:rsidRPr="004E0603">
        <w:rPr>
          <w:lang w:val="es-ES"/>
        </w:rPr>
        <w:t xml:space="preserve"> ocurre a fines de agosto, una semana antes del primer día de clases. Este tiempo permite que los estudiantes, padres y maestros se presenten unos a otros. Se anima a todo el personal a comenzar el año con visitas domiciliarias relacionales para establecer un vínculo entre el maestro y la familia. Además, se anima a los maestros a continuar las visitas domiciliarias durante el año escolar, así como otras formas de comunicación recíproca de dos vías. Foerster organiza una variedad de eventos gratuitos en toda la escuela, con el fin de proporcionar las bases de una relación positiva entre la escuela y el hogar, estos incluyen, entre otros:</w:t>
      </w:r>
    </w:p>
    <w:p w14:paraId="11D1DE8A" w14:textId="77777777" w:rsidR="00983A6F" w:rsidRPr="004E0603" w:rsidRDefault="00983A6F" w:rsidP="00983A6F">
      <w:pPr>
        <w:pStyle w:val="BodyText"/>
        <w:ind w:left="1170"/>
        <w:rPr>
          <w:lang w:val="es-ES"/>
        </w:rPr>
      </w:pPr>
    </w:p>
    <w:p w14:paraId="11D1DE8B" w14:textId="77777777" w:rsidR="00342A4F" w:rsidRPr="004E0603" w:rsidRDefault="00342A4F" w:rsidP="00342A4F">
      <w:pPr>
        <w:pStyle w:val="BodyText"/>
        <w:rPr>
          <w:lang w:val="es-ES"/>
        </w:rPr>
      </w:pPr>
    </w:p>
    <w:p w14:paraId="3C607B48" w14:textId="5CA86546" w:rsidR="004E0603" w:rsidRDefault="004E0603" w:rsidP="004E0603">
      <w:pPr>
        <w:pStyle w:val="BodyText"/>
        <w:numPr>
          <w:ilvl w:val="0"/>
          <w:numId w:val="20"/>
        </w:numPr>
      </w:pPr>
      <w:proofErr w:type="spellStart"/>
      <w:r w:rsidRPr="004E0603">
        <w:t>Conocer</w:t>
      </w:r>
      <w:proofErr w:type="spellEnd"/>
      <w:r w:rsidRPr="004E0603">
        <w:t xml:space="preserve"> al </w:t>
      </w:r>
      <w:r>
        <w:t>professor</w:t>
      </w:r>
    </w:p>
    <w:p w14:paraId="0A9109FF" w14:textId="4836545A" w:rsidR="004E0603" w:rsidRDefault="004E0603" w:rsidP="004E0603">
      <w:pPr>
        <w:pStyle w:val="BodyText"/>
        <w:numPr>
          <w:ilvl w:val="0"/>
          <w:numId w:val="20"/>
        </w:numPr>
      </w:pPr>
      <w:r>
        <w:t xml:space="preserve">Donas con </w:t>
      </w:r>
      <w:proofErr w:type="spellStart"/>
      <w:r>
        <w:t>tipos</w:t>
      </w:r>
      <w:proofErr w:type="spellEnd"/>
    </w:p>
    <w:p w14:paraId="5208CD4A" w14:textId="5650B4E2" w:rsidR="004E0603" w:rsidRDefault="004E0603" w:rsidP="004E0603">
      <w:pPr>
        <w:pStyle w:val="BodyText"/>
        <w:numPr>
          <w:ilvl w:val="0"/>
          <w:numId w:val="20"/>
        </w:numPr>
      </w:pPr>
      <w:proofErr w:type="spellStart"/>
      <w:r>
        <w:t>Panecillos</w:t>
      </w:r>
      <w:proofErr w:type="spellEnd"/>
      <w:r>
        <w:t xml:space="preserve"> con </w:t>
      </w:r>
      <w:proofErr w:type="spellStart"/>
      <w:r>
        <w:t>señoras</w:t>
      </w:r>
      <w:proofErr w:type="spellEnd"/>
    </w:p>
    <w:p w14:paraId="11D1DE8D" w14:textId="1DDA13FA" w:rsidR="00342A4F" w:rsidRDefault="00342A4F" w:rsidP="00342A4F">
      <w:pPr>
        <w:pStyle w:val="BodyText"/>
        <w:numPr>
          <w:ilvl w:val="0"/>
          <w:numId w:val="20"/>
        </w:numPr>
      </w:pPr>
      <w:r>
        <w:t xml:space="preserve">Universidad de padres  </w:t>
      </w:r>
    </w:p>
    <w:p w14:paraId="11D1DE8E" w14:textId="77777777" w:rsidR="00342A4F" w:rsidRPr="004E0603" w:rsidRDefault="00342A4F" w:rsidP="00342A4F">
      <w:pPr>
        <w:pStyle w:val="BodyText"/>
        <w:numPr>
          <w:ilvl w:val="0"/>
          <w:numId w:val="20"/>
        </w:numPr>
        <w:rPr>
          <w:lang w:val="es-ES"/>
        </w:rPr>
      </w:pPr>
      <w:r w:rsidRPr="004E0603">
        <w:rPr>
          <w:lang w:val="es-ES"/>
        </w:rPr>
        <w:t>Mes de la herencia hispana</w:t>
      </w:r>
    </w:p>
    <w:p w14:paraId="11D1DE8F" w14:textId="77777777" w:rsidR="00342A4F" w:rsidRDefault="009C48BF" w:rsidP="009C48BF">
      <w:pPr>
        <w:pStyle w:val="BodyText"/>
        <w:numPr>
          <w:ilvl w:val="0"/>
          <w:numId w:val="20"/>
        </w:numPr>
      </w:pPr>
      <w:proofErr w:type="spellStart"/>
      <w:r>
        <w:t>Celebracion</w:t>
      </w:r>
      <w:proofErr w:type="spellEnd"/>
      <w:r>
        <w:t xml:space="preserve"> de la </w:t>
      </w:r>
      <w:proofErr w:type="spellStart"/>
      <w:r>
        <w:t>historia</w:t>
      </w:r>
      <w:proofErr w:type="spellEnd"/>
      <w:r>
        <w:t xml:space="preserve"> </w:t>
      </w:r>
      <w:proofErr w:type="spellStart"/>
      <w:r>
        <w:t>Afromericana</w:t>
      </w:r>
      <w:proofErr w:type="spellEnd"/>
      <w:r w:rsidR="00342A4F">
        <w:t xml:space="preserve">    </w:t>
      </w:r>
    </w:p>
    <w:p w14:paraId="11D1DE90" w14:textId="77777777" w:rsidR="00342A4F" w:rsidRDefault="00342A4F" w:rsidP="00342A4F">
      <w:pPr>
        <w:pStyle w:val="BodyText"/>
        <w:ind w:left="360"/>
        <w:rPr>
          <w:b/>
        </w:rPr>
      </w:pPr>
    </w:p>
    <w:p w14:paraId="1BA7C997" w14:textId="77777777" w:rsidR="00B57F31" w:rsidRPr="00342A4F" w:rsidRDefault="00B57F31" w:rsidP="00342A4F">
      <w:pPr>
        <w:pStyle w:val="BodyText"/>
        <w:ind w:left="360"/>
        <w:rPr>
          <w:b/>
        </w:rPr>
      </w:pPr>
    </w:p>
    <w:p w14:paraId="11D1DE91" w14:textId="77777777" w:rsidR="000A0CC2" w:rsidRPr="000A0CC2" w:rsidRDefault="009C48BF" w:rsidP="00342A4F">
      <w:pPr>
        <w:pStyle w:val="BodyText"/>
        <w:ind w:left="360"/>
        <w:rPr>
          <w:b/>
        </w:rPr>
      </w:pPr>
      <w:r>
        <w:rPr>
          <w:b/>
        </w:rPr>
        <w:lastRenderedPageBreak/>
        <w:t xml:space="preserve">2 </w:t>
      </w:r>
      <w:r w:rsidR="00342A4F">
        <w:rPr>
          <w:b/>
        </w:rPr>
        <w:t>.</w:t>
      </w:r>
      <w:r w:rsidRPr="009C48BF">
        <w:t xml:space="preserve"> </w:t>
      </w:r>
      <w:proofErr w:type="spellStart"/>
      <w:r w:rsidRPr="009C48BF">
        <w:rPr>
          <w:b/>
        </w:rPr>
        <w:t>Responsabilidad</w:t>
      </w:r>
      <w:proofErr w:type="spellEnd"/>
      <w:r w:rsidRPr="009C48BF">
        <w:rPr>
          <w:b/>
        </w:rPr>
        <w:t xml:space="preserve"> </w:t>
      </w:r>
      <w:proofErr w:type="spellStart"/>
      <w:r w:rsidRPr="009C48BF">
        <w:rPr>
          <w:b/>
        </w:rPr>
        <w:t>compartida</w:t>
      </w:r>
      <w:proofErr w:type="spellEnd"/>
    </w:p>
    <w:p w14:paraId="11D1DE92" w14:textId="77777777" w:rsidR="000A0CC2" w:rsidRPr="004E0603" w:rsidRDefault="009C48BF" w:rsidP="000A0CC2">
      <w:pPr>
        <w:pStyle w:val="BodyText"/>
        <w:numPr>
          <w:ilvl w:val="0"/>
          <w:numId w:val="4"/>
        </w:numPr>
        <w:rPr>
          <w:lang w:val="es-ES"/>
        </w:rPr>
      </w:pPr>
      <w:r w:rsidRPr="004E0603">
        <w:rPr>
          <w:lang w:val="es-ES"/>
        </w:rPr>
        <w:t xml:space="preserve">La educación de un estudiante no es solo responsabilidad del maestro, sino también de los padres y el niño. Por esta razón, se ha desarrollado y utilizado en nuestra escuela un Acuerdo entre Padres, Maestros y Estudiantes. Este documento sirve como un acuerdo entre todas las partes de que se adherirán a ciertos deberes y responsabilidades para asegurar el éxito del estudiante. Es revisado y firmado por todos al comienzo de cada año escolar. El maestro conserva los pactos firmados y los usa en las conferencias de padres y estudiantes para recordar a cada participante sus responsabilidades. Estos pactos también se utilizan para motivar a los estudiantes y los padres a involucrarse más en el proceso educativo y para que los padres sepan que son socios iguales en el aprendizaje de sus </w:t>
      </w:r>
      <w:proofErr w:type="spellStart"/>
      <w:r w:rsidRPr="004E0603">
        <w:rPr>
          <w:lang w:val="es-ES"/>
        </w:rPr>
        <w:t>hijos.</w:t>
      </w:r>
      <w:r w:rsidR="000A0CC2" w:rsidRPr="004E0603">
        <w:rPr>
          <w:lang w:val="es-ES"/>
        </w:rPr>
        <w:t>COMMUNICATION</w:t>
      </w:r>
      <w:proofErr w:type="spellEnd"/>
    </w:p>
    <w:p w14:paraId="11D1DE93" w14:textId="77777777" w:rsidR="009C48BF" w:rsidRPr="004E0603" w:rsidRDefault="009C48BF" w:rsidP="009C48BF">
      <w:pPr>
        <w:pStyle w:val="BodyText"/>
        <w:numPr>
          <w:ilvl w:val="2"/>
          <w:numId w:val="4"/>
        </w:numPr>
        <w:spacing w:line="281" w:lineRule="exact"/>
        <w:jc w:val="both"/>
        <w:rPr>
          <w:lang w:val="es-ES"/>
        </w:rPr>
      </w:pPr>
      <w:r w:rsidRPr="004E0603">
        <w:rPr>
          <w:lang w:val="es-ES"/>
        </w:rPr>
        <w:t xml:space="preserve">Nuestra escuela comunica con los padres las expectativas curriculares y de evaluación del estado, los requisitos de toda la escuela en relación con la impartición de la instrucción, las técnicas utilizadas para evaluar el trabajo de los estudiantes y los rituales y rutinas individuales del salón de clases pertinentes al éxito académico de nuestros </w:t>
      </w:r>
      <w:proofErr w:type="spellStart"/>
      <w:r w:rsidRPr="004E0603">
        <w:rPr>
          <w:lang w:val="es-ES"/>
        </w:rPr>
        <w:t>estudiantes.</w:t>
      </w:r>
      <w:r w:rsidR="000A0CC2" w:rsidRPr="004E0603">
        <w:rPr>
          <w:lang w:val="es-ES"/>
        </w:rPr>
        <w:t>Foerster</w:t>
      </w:r>
      <w:proofErr w:type="spellEnd"/>
      <w:r w:rsidR="000A0CC2" w:rsidRPr="004E0603">
        <w:rPr>
          <w:lang w:val="es-ES"/>
        </w:rPr>
        <w:t xml:space="preserve"> </w:t>
      </w:r>
    </w:p>
    <w:p w14:paraId="11D1DE94" w14:textId="77777777" w:rsidR="009C48BF" w:rsidRDefault="009C48BF" w:rsidP="009C48BF">
      <w:pPr>
        <w:pStyle w:val="BodyText"/>
        <w:numPr>
          <w:ilvl w:val="2"/>
          <w:numId w:val="4"/>
        </w:numPr>
        <w:spacing w:line="281" w:lineRule="exact"/>
        <w:jc w:val="both"/>
      </w:pPr>
      <w:r w:rsidRPr="004E0603">
        <w:rPr>
          <w:lang w:val="es-ES"/>
        </w:rPr>
        <w:t xml:space="preserve">se asegurará de que la información relacionada con la escuela y los programas para padres, reuniones y otras actividades se envíe a los padres de los niños participantes en un formato y, en la medida de lo posible, en un idioma que los padres puedan </w:t>
      </w:r>
      <w:proofErr w:type="spellStart"/>
      <w:r w:rsidRPr="004E0603">
        <w:rPr>
          <w:lang w:val="es-ES"/>
        </w:rPr>
        <w:t>entender.Usamos</w:t>
      </w:r>
      <w:proofErr w:type="spellEnd"/>
      <w:r w:rsidRPr="004E0603">
        <w:rPr>
          <w:lang w:val="es-ES"/>
        </w:rPr>
        <w:t xml:space="preserve"> una variedad de técnicas comunicativas para solicitar la participación de los padres y brindar información importante con la esperanza de crear un diálogo productivo entre el hogar y la escuela sobre el mejoramiento del rendimiento estudiantil. </w:t>
      </w:r>
      <w:r w:rsidRPr="009C48BF">
        <w:t xml:space="preserve">Que </w:t>
      </w:r>
      <w:proofErr w:type="spellStart"/>
      <w:r w:rsidRPr="009C48BF">
        <w:t>incluyen</w:t>
      </w:r>
      <w:proofErr w:type="spellEnd"/>
      <w:r w:rsidRPr="009C48BF">
        <w:t xml:space="preserve"> lo </w:t>
      </w:r>
      <w:proofErr w:type="spellStart"/>
      <w:r w:rsidRPr="009C48BF">
        <w:t>siguiente</w:t>
      </w:r>
      <w:proofErr w:type="spellEnd"/>
      <w:r w:rsidRPr="009C48BF">
        <w:t>:</w:t>
      </w:r>
    </w:p>
    <w:p w14:paraId="11D1DE96" w14:textId="1455180B" w:rsidR="000A0CC2" w:rsidRPr="004E0603" w:rsidRDefault="005D42FF" w:rsidP="00897B86">
      <w:pPr>
        <w:pStyle w:val="BodyText"/>
        <w:numPr>
          <w:ilvl w:val="2"/>
          <w:numId w:val="4"/>
        </w:numPr>
        <w:spacing w:line="281" w:lineRule="exact"/>
        <w:rPr>
          <w:lang w:val="es-ES"/>
        </w:rPr>
      </w:pPr>
      <w:r w:rsidRPr="004E0603">
        <w:rPr>
          <w:lang w:val="es-ES"/>
        </w:rPr>
        <w:t xml:space="preserve">Boletines mensuales  de la </w:t>
      </w:r>
      <w:proofErr w:type="spellStart"/>
      <w:r w:rsidRPr="004E0603">
        <w:rPr>
          <w:lang w:val="es-ES"/>
        </w:rPr>
        <w:t>escuelaFolletos</w:t>
      </w:r>
      <w:proofErr w:type="spellEnd"/>
      <w:r w:rsidRPr="004E0603">
        <w:rPr>
          <w:lang w:val="es-ES"/>
        </w:rPr>
        <w:t xml:space="preserve"> escolares para eventos</w:t>
      </w:r>
    </w:p>
    <w:p w14:paraId="11D1DE97" w14:textId="77777777" w:rsidR="000A0CC2" w:rsidRPr="004E0603" w:rsidRDefault="005D42FF" w:rsidP="000A0CC2">
      <w:pPr>
        <w:pStyle w:val="BodyText"/>
        <w:numPr>
          <w:ilvl w:val="2"/>
          <w:numId w:val="4"/>
        </w:numPr>
        <w:rPr>
          <w:lang w:val="es-ES"/>
        </w:rPr>
      </w:pPr>
      <w:r w:rsidRPr="004E0603">
        <w:rPr>
          <w:lang w:val="es-ES"/>
        </w:rPr>
        <w:t>Calendario de eventos semestrales de toda la escuela</w:t>
      </w:r>
    </w:p>
    <w:p w14:paraId="11D1DE98" w14:textId="77777777" w:rsidR="000A0CC2" w:rsidRPr="00D40D7F" w:rsidRDefault="005D42FF" w:rsidP="000A0CC2">
      <w:pPr>
        <w:pStyle w:val="BodyText"/>
        <w:numPr>
          <w:ilvl w:val="2"/>
          <w:numId w:val="4"/>
        </w:numPr>
      </w:pPr>
      <w:r>
        <w:t xml:space="preserve">Sitio Web de la </w:t>
      </w:r>
      <w:proofErr w:type="spellStart"/>
      <w:r>
        <w:t>escuela</w:t>
      </w:r>
      <w:proofErr w:type="spellEnd"/>
    </w:p>
    <w:p w14:paraId="11D1DE99" w14:textId="0CE0977D" w:rsidR="005D42FF" w:rsidRDefault="005D42FF" w:rsidP="000A0CC2">
      <w:pPr>
        <w:pStyle w:val="BodyText"/>
        <w:numPr>
          <w:ilvl w:val="2"/>
          <w:numId w:val="4"/>
        </w:numPr>
      </w:pPr>
      <w:r w:rsidRPr="005D42FF">
        <w:t>Página de Twitter de Foerster</w:t>
      </w:r>
    </w:p>
    <w:p w14:paraId="11D1DE9A" w14:textId="77777777" w:rsidR="000A0CC2" w:rsidRPr="00D40D7F" w:rsidRDefault="005D42FF" w:rsidP="000A0CC2">
      <w:pPr>
        <w:pStyle w:val="BodyText"/>
        <w:numPr>
          <w:ilvl w:val="2"/>
          <w:numId w:val="4"/>
        </w:numPr>
      </w:pPr>
      <w:proofErr w:type="spellStart"/>
      <w:r>
        <w:t>Carpetas</w:t>
      </w:r>
      <w:proofErr w:type="spellEnd"/>
      <w:r>
        <w:t xml:space="preserve"> de </w:t>
      </w:r>
      <w:proofErr w:type="spellStart"/>
      <w:r>
        <w:t>comunicacion</w:t>
      </w:r>
      <w:proofErr w:type="spellEnd"/>
    </w:p>
    <w:p w14:paraId="11D1DE9B" w14:textId="77777777" w:rsidR="000A0CC2" w:rsidRDefault="000A0CC2" w:rsidP="000A0CC2">
      <w:pPr>
        <w:pStyle w:val="BodyText"/>
        <w:spacing w:before="9"/>
      </w:pPr>
    </w:p>
    <w:p w14:paraId="11D1DE9C" w14:textId="1F8809E8" w:rsidR="000A0CC2" w:rsidRPr="00D40D7F" w:rsidRDefault="000A0CC2" w:rsidP="000A0CC2">
      <w:pPr>
        <w:pStyle w:val="BodyText"/>
        <w:numPr>
          <w:ilvl w:val="0"/>
          <w:numId w:val="5"/>
        </w:numPr>
      </w:pPr>
      <w:r>
        <w:t>Class Dojo</w:t>
      </w:r>
    </w:p>
    <w:p w14:paraId="11D1DE9D" w14:textId="77777777" w:rsidR="000A0CC2" w:rsidRPr="00D40D7F" w:rsidRDefault="005D42FF" w:rsidP="000A0CC2">
      <w:pPr>
        <w:pStyle w:val="BodyText"/>
        <w:numPr>
          <w:ilvl w:val="0"/>
          <w:numId w:val="5"/>
        </w:numPr>
      </w:pPr>
      <w:proofErr w:type="spellStart"/>
      <w:r>
        <w:t>Conferencia</w:t>
      </w:r>
      <w:proofErr w:type="spellEnd"/>
      <w:r>
        <w:t xml:space="preserve"> de padres/maestros</w:t>
      </w:r>
    </w:p>
    <w:p w14:paraId="11D1DE9E" w14:textId="77777777" w:rsidR="005D42FF" w:rsidRDefault="005D42FF" w:rsidP="000A0CC2">
      <w:pPr>
        <w:pStyle w:val="BodyText"/>
        <w:numPr>
          <w:ilvl w:val="0"/>
          <w:numId w:val="5"/>
        </w:numPr>
      </w:pPr>
      <w:proofErr w:type="spellStart"/>
      <w:r w:rsidRPr="005D42FF">
        <w:t>Reuniones</w:t>
      </w:r>
      <w:proofErr w:type="spellEnd"/>
      <w:r w:rsidRPr="005D42FF">
        <w:t xml:space="preserve"> IAT / ARD</w:t>
      </w:r>
    </w:p>
    <w:p w14:paraId="11D1DE9F" w14:textId="77777777" w:rsidR="000A0CC2" w:rsidRPr="00D40D7F" w:rsidRDefault="005D42FF" w:rsidP="000A0CC2">
      <w:pPr>
        <w:pStyle w:val="BodyText"/>
        <w:numPr>
          <w:ilvl w:val="0"/>
          <w:numId w:val="5"/>
        </w:numPr>
      </w:pPr>
      <w:proofErr w:type="spellStart"/>
      <w:r>
        <w:t>Reuniones</w:t>
      </w:r>
      <w:proofErr w:type="spellEnd"/>
      <w:r>
        <w:t xml:space="preserve"> de PTO</w:t>
      </w:r>
    </w:p>
    <w:p w14:paraId="11D1DEA0" w14:textId="77777777" w:rsidR="000A0CC2" w:rsidRPr="004E0603" w:rsidRDefault="005D42FF" w:rsidP="002924E1">
      <w:pPr>
        <w:pStyle w:val="BodyText"/>
        <w:numPr>
          <w:ilvl w:val="0"/>
          <w:numId w:val="5"/>
        </w:numPr>
        <w:rPr>
          <w:lang w:val="es-ES"/>
        </w:rPr>
      </w:pPr>
      <w:r w:rsidRPr="004E0603">
        <w:rPr>
          <w:lang w:val="es-ES"/>
        </w:rPr>
        <w:t>Notas / llamadas individuales a casa; conversaciones dirigidas al despido</w:t>
      </w:r>
    </w:p>
    <w:p w14:paraId="11D1DEA1" w14:textId="77777777" w:rsidR="002924E1" w:rsidRPr="004E0603" w:rsidRDefault="002924E1" w:rsidP="002924E1">
      <w:pPr>
        <w:pStyle w:val="BodyText"/>
        <w:numPr>
          <w:ilvl w:val="0"/>
          <w:numId w:val="5"/>
        </w:numPr>
        <w:rPr>
          <w:lang w:val="es-ES"/>
        </w:rPr>
      </w:pPr>
      <w:r w:rsidRPr="004E0603">
        <w:rPr>
          <w:lang w:val="es-ES"/>
        </w:rPr>
        <w:t>Informes de progreso y boletas de calificaciones</w:t>
      </w:r>
    </w:p>
    <w:p w14:paraId="11D1DEA2" w14:textId="77777777" w:rsidR="002924E1" w:rsidRPr="004E0603" w:rsidRDefault="002924E1" w:rsidP="002924E1">
      <w:pPr>
        <w:pStyle w:val="BodyText"/>
        <w:numPr>
          <w:ilvl w:val="0"/>
          <w:numId w:val="5"/>
        </w:numPr>
        <w:rPr>
          <w:lang w:val="es-ES"/>
        </w:rPr>
      </w:pPr>
      <w:r w:rsidRPr="002924E1">
        <w:rPr>
          <w:lang w:val="es-ES"/>
        </w:rPr>
        <w:t>Cartel de la marquesina de la escuela</w:t>
      </w:r>
    </w:p>
    <w:p w14:paraId="11D1DEA3" w14:textId="77777777" w:rsidR="002924E1" w:rsidRPr="004E0603" w:rsidRDefault="002924E1" w:rsidP="002924E1">
      <w:pPr>
        <w:pStyle w:val="BodyText"/>
        <w:ind w:left="720"/>
        <w:rPr>
          <w:lang w:val="es-ES"/>
        </w:rPr>
      </w:pPr>
    </w:p>
    <w:p w14:paraId="11D1DEA4" w14:textId="77777777" w:rsidR="000A0CC2" w:rsidRPr="004E0603" w:rsidRDefault="000A0CC2" w:rsidP="002924E1">
      <w:pPr>
        <w:pStyle w:val="BodyText"/>
        <w:rPr>
          <w:lang w:val="es-ES"/>
        </w:rPr>
      </w:pPr>
    </w:p>
    <w:p w14:paraId="11D1DEA6" w14:textId="77777777" w:rsidR="000A0CC2" w:rsidRPr="004E0603" w:rsidRDefault="000E1EA3" w:rsidP="000750EA">
      <w:pPr>
        <w:pStyle w:val="BodyText"/>
        <w:rPr>
          <w:b/>
          <w:lang w:val="es-ES"/>
        </w:rPr>
      </w:pPr>
      <w:r w:rsidRPr="004E0603">
        <w:rPr>
          <w:b/>
          <w:lang w:val="es-ES"/>
        </w:rPr>
        <w:t>3</w:t>
      </w:r>
      <w:r w:rsidR="002924E1" w:rsidRPr="004E0603">
        <w:rPr>
          <w:b/>
          <w:lang w:val="es-ES"/>
        </w:rPr>
        <w:t xml:space="preserve"> Desarrollar la capacidad de participación vinculada al aprendizaje</w:t>
      </w:r>
    </w:p>
    <w:p w14:paraId="11D1DEA7" w14:textId="77777777" w:rsidR="00FA0FBF" w:rsidRPr="004E0603" w:rsidRDefault="00FA0FBF" w:rsidP="006620DC">
      <w:pPr>
        <w:pStyle w:val="ListParagraph"/>
        <w:numPr>
          <w:ilvl w:val="0"/>
          <w:numId w:val="24"/>
        </w:numPr>
        <w:tabs>
          <w:tab w:val="left" w:pos="1540"/>
          <w:tab w:val="left" w:pos="1541"/>
        </w:tabs>
        <w:rPr>
          <w:sz w:val="24"/>
          <w:szCs w:val="24"/>
          <w:lang w:val="es-ES"/>
        </w:rPr>
      </w:pPr>
      <w:r w:rsidRPr="004E0603">
        <w:rPr>
          <w:sz w:val="24"/>
          <w:szCs w:val="24"/>
          <w:lang w:val="es-ES"/>
        </w:rPr>
        <w:t xml:space="preserve">Foerster se compromete a proporcionar materiales y capacitación para ayudar a </w:t>
      </w:r>
      <w:r w:rsidRPr="004E0603">
        <w:rPr>
          <w:sz w:val="24"/>
          <w:szCs w:val="24"/>
          <w:lang w:val="es-ES"/>
        </w:rPr>
        <w:lastRenderedPageBreak/>
        <w:t>los padres a trabajar con sus hijos para mejorar el rendimiento de sus hijos, como la alfabetización y el uso de tecnología, según corresponda, para fomentar la participación de los padres. Además, Foerster brindará asistencia a los padres para que comprendan temas como los estándares de contenido académico del estado y los estándares estatales de rendimiento académico de los estudiantes, evaluaciones académicas estatales y locales, y cómo monitorear el progreso de un niño y trabajar con los educadores para mejorar el rendimiento de sus hijos. . Foerster utiliza eventos familiares que se centran en las áreas temáticas fundamentales básicas, para proporcionar capacitación específica sobre cómo utilizar una variedad de actividades / estrategias en el hogar que directamente pueden mejorar el rendimiento de su hijo. Todos los eventos se adaptan a las necesidades de nuestras familias, brindan servicios de traducción, actividades dirigidas por maestros de cada nivel de grado y ocurren en un momento flexible del día.</w:t>
      </w:r>
    </w:p>
    <w:p w14:paraId="11D1DEA8" w14:textId="77777777" w:rsidR="00FA0FBF" w:rsidRDefault="00FA0FBF" w:rsidP="006620DC">
      <w:pPr>
        <w:pStyle w:val="BodyText"/>
        <w:numPr>
          <w:ilvl w:val="0"/>
          <w:numId w:val="24"/>
        </w:numPr>
        <w:rPr>
          <w:w w:val="90"/>
          <w:lang w:val="es-ES"/>
        </w:rPr>
      </w:pPr>
      <w:r w:rsidRPr="00FA0FBF">
        <w:rPr>
          <w:w w:val="90"/>
          <w:lang w:val="es-ES"/>
        </w:rPr>
        <w:t>Eventos familiares directamente relacionados con el aprendizaje</w:t>
      </w:r>
    </w:p>
    <w:p w14:paraId="11D1DEA9" w14:textId="77777777" w:rsidR="000E1EA3" w:rsidRPr="000E1EA3" w:rsidRDefault="000E1EA3" w:rsidP="000E1EA3">
      <w:pPr>
        <w:pStyle w:val="BodyText"/>
        <w:rPr>
          <w:w w:val="90"/>
          <w:lang w:val="es-ES"/>
        </w:rPr>
      </w:pPr>
      <w:r>
        <w:rPr>
          <w:w w:val="90"/>
          <w:lang w:val="es-ES"/>
        </w:rPr>
        <w:t xml:space="preserve">                                      </w:t>
      </w:r>
      <w:r w:rsidRPr="000E1EA3">
        <w:rPr>
          <w:w w:val="90"/>
          <w:lang w:val="es-ES"/>
        </w:rPr>
        <w:t>o Noche familiar STAAR</w:t>
      </w:r>
    </w:p>
    <w:p w14:paraId="11D1DEAA" w14:textId="77777777" w:rsidR="000E1EA3" w:rsidRPr="000E1EA3" w:rsidRDefault="000E1EA3" w:rsidP="000E1EA3">
      <w:pPr>
        <w:pStyle w:val="BodyText"/>
        <w:rPr>
          <w:w w:val="90"/>
          <w:lang w:val="es-ES"/>
        </w:rPr>
      </w:pPr>
      <w:r>
        <w:rPr>
          <w:w w:val="90"/>
          <w:lang w:val="es-ES"/>
        </w:rPr>
        <w:t xml:space="preserve">                                      </w:t>
      </w:r>
      <w:r w:rsidRPr="000E1EA3">
        <w:rPr>
          <w:w w:val="90"/>
          <w:lang w:val="es-ES"/>
        </w:rPr>
        <w:t>o Noche de alfabetización familiar</w:t>
      </w:r>
    </w:p>
    <w:p w14:paraId="11DCBD8C" w14:textId="77777777" w:rsidR="000750EA" w:rsidRDefault="000E1EA3" w:rsidP="000750EA">
      <w:pPr>
        <w:pStyle w:val="BodyText"/>
        <w:rPr>
          <w:w w:val="90"/>
          <w:lang w:val="es-ES"/>
        </w:rPr>
      </w:pPr>
      <w:r>
        <w:rPr>
          <w:w w:val="90"/>
          <w:lang w:val="es-ES"/>
        </w:rPr>
        <w:t xml:space="preserve">                                       </w:t>
      </w:r>
      <w:r w:rsidRPr="000E1EA3">
        <w:rPr>
          <w:w w:val="90"/>
          <w:lang w:val="es-ES"/>
        </w:rPr>
        <w:t>o Noche familiar de matemáticas</w:t>
      </w:r>
    </w:p>
    <w:p w14:paraId="43A97E72" w14:textId="4BCE8065" w:rsidR="000750EA" w:rsidRPr="004E0603" w:rsidRDefault="000E1EA3" w:rsidP="00F46BEF">
      <w:pPr>
        <w:pStyle w:val="BodyText"/>
        <w:numPr>
          <w:ilvl w:val="0"/>
          <w:numId w:val="26"/>
        </w:numPr>
        <w:spacing w:line="242" w:lineRule="auto"/>
        <w:rPr>
          <w:b/>
          <w:sz w:val="22"/>
          <w:szCs w:val="22"/>
          <w:lang w:val="es-ES"/>
        </w:rPr>
      </w:pPr>
      <w:r w:rsidRPr="004E0603">
        <w:rPr>
          <w:lang w:val="es-ES"/>
        </w:rPr>
        <w:t>Equipos académicos de padres y maestros (APTT</w:t>
      </w:r>
      <w:r w:rsidR="000750EA" w:rsidRPr="004E0603">
        <w:rPr>
          <w:lang w:val="es-ES"/>
        </w:rPr>
        <w:t>)</w:t>
      </w:r>
    </w:p>
    <w:p w14:paraId="11079AAC" w14:textId="5864B3D4" w:rsidR="00926EF0" w:rsidRPr="004E0603" w:rsidRDefault="000E1EA3" w:rsidP="00F46BEF">
      <w:pPr>
        <w:pStyle w:val="BodyText"/>
        <w:numPr>
          <w:ilvl w:val="0"/>
          <w:numId w:val="26"/>
        </w:numPr>
        <w:spacing w:line="242" w:lineRule="auto"/>
        <w:rPr>
          <w:b/>
          <w:sz w:val="22"/>
          <w:szCs w:val="22"/>
          <w:lang w:val="es-ES"/>
        </w:rPr>
      </w:pPr>
      <w:r w:rsidRPr="004E0603">
        <w:rPr>
          <w:lang w:val="es-ES"/>
        </w:rPr>
        <w:t xml:space="preserve">Deberá, en la medida de lo posible y apropiado, coordinar e integrar los programas y actividades de participación de los padres con los programas de aprendizaje temprano basados ​​en la comunidad y realizar otras actividades, como centros de recursos para padres, que alienten y apoyen a los padres a participar más plenamente en la educación de sus hijos. </w:t>
      </w:r>
    </w:p>
    <w:p w14:paraId="60853423" w14:textId="77777777" w:rsidR="00926EF0" w:rsidRPr="004E0603" w:rsidRDefault="00926EF0" w:rsidP="00926EF0">
      <w:pPr>
        <w:pStyle w:val="ListParagraph"/>
        <w:spacing w:line="242" w:lineRule="auto"/>
        <w:ind w:left="810" w:firstLine="0"/>
        <w:rPr>
          <w:b/>
          <w:lang w:val="es-ES"/>
        </w:rPr>
      </w:pPr>
    </w:p>
    <w:p w14:paraId="11D1DEB1" w14:textId="6BC566DD" w:rsidR="000A0CC2" w:rsidRPr="004E0603" w:rsidRDefault="000E1EA3" w:rsidP="00F46BEF">
      <w:pPr>
        <w:spacing w:line="242" w:lineRule="auto"/>
        <w:rPr>
          <w:b/>
          <w:sz w:val="28"/>
          <w:szCs w:val="28"/>
          <w:lang w:val="es-ES"/>
        </w:rPr>
      </w:pPr>
      <w:r w:rsidRPr="004E0603">
        <w:rPr>
          <w:b/>
          <w:sz w:val="28"/>
          <w:szCs w:val="28"/>
          <w:lang w:val="es-ES"/>
        </w:rPr>
        <w:t>4.</w:t>
      </w:r>
      <w:r w:rsidRPr="004E0603">
        <w:rPr>
          <w:sz w:val="28"/>
          <w:szCs w:val="28"/>
          <w:lang w:val="es-ES"/>
        </w:rPr>
        <w:t xml:space="preserve"> </w:t>
      </w:r>
      <w:r w:rsidRPr="004E0603">
        <w:rPr>
          <w:b/>
          <w:sz w:val="28"/>
          <w:szCs w:val="28"/>
          <w:lang w:val="es-ES"/>
        </w:rPr>
        <w:t>Fortalecimiento de la capacidad de participación que conduzca a una mayor defensa de los padres</w:t>
      </w:r>
    </w:p>
    <w:p w14:paraId="11D1DEB2" w14:textId="77777777" w:rsidR="000A0CC2" w:rsidRPr="004E0603" w:rsidRDefault="000A0CC2" w:rsidP="000A0CC2">
      <w:pPr>
        <w:pStyle w:val="BodyText"/>
        <w:ind w:firstLine="720"/>
        <w:rPr>
          <w:lang w:val="es-ES"/>
        </w:rPr>
      </w:pPr>
    </w:p>
    <w:p w14:paraId="11D1DEB3" w14:textId="77777777" w:rsidR="0043095E" w:rsidRPr="004E0603" w:rsidRDefault="0043095E" w:rsidP="0043095E">
      <w:pPr>
        <w:pStyle w:val="BodyText"/>
        <w:spacing w:before="7"/>
        <w:rPr>
          <w:lang w:val="es-ES"/>
        </w:rPr>
      </w:pPr>
      <w:r w:rsidRPr="004E0603">
        <w:rPr>
          <w:lang w:val="es-ES"/>
        </w:rPr>
        <w:t>Revisión y mejora de la escuela</w:t>
      </w:r>
    </w:p>
    <w:p w14:paraId="11D1DEB4" w14:textId="77777777" w:rsidR="000A0CC2" w:rsidRPr="004E0603" w:rsidRDefault="0043095E" w:rsidP="0043095E">
      <w:pPr>
        <w:pStyle w:val="BodyText"/>
        <w:spacing w:before="7"/>
        <w:rPr>
          <w:lang w:val="es-ES"/>
        </w:rPr>
      </w:pPr>
      <w:r w:rsidRPr="004E0603">
        <w:rPr>
          <w:lang w:val="es-ES"/>
        </w:rPr>
        <w:t>Involucrar a los padres, de manera organizada, continua y oportuna, en la planificación, revisión y mejora de los programas, incluida la planificación, revisión y mejora de la política de participación de los padres de la escuela, el pacto entre padres y la escuela y el plan de mejora de la escuela.</w:t>
      </w:r>
    </w:p>
    <w:p w14:paraId="11D1DEB5" w14:textId="77777777" w:rsidR="000A0CC2" w:rsidRPr="000D5C81" w:rsidRDefault="0043095E" w:rsidP="000A0CC2">
      <w:pPr>
        <w:pStyle w:val="BodyText"/>
        <w:numPr>
          <w:ilvl w:val="0"/>
          <w:numId w:val="4"/>
        </w:numPr>
      </w:pPr>
      <w:proofErr w:type="spellStart"/>
      <w:r>
        <w:t>Reunio</w:t>
      </w:r>
      <w:r w:rsidR="00AD6D33">
        <w:t>nes</w:t>
      </w:r>
      <w:proofErr w:type="spellEnd"/>
      <w:r w:rsidR="00AD6D33">
        <w:t xml:space="preserve"> y </w:t>
      </w:r>
      <w:proofErr w:type="spellStart"/>
      <w:r w:rsidR="00AD6D33">
        <w:t>Foros</w:t>
      </w:r>
      <w:proofErr w:type="spellEnd"/>
    </w:p>
    <w:p w14:paraId="11D1DEB6" w14:textId="77777777" w:rsidR="00AD6D33" w:rsidRDefault="00AD6D33" w:rsidP="000A0CC2">
      <w:pPr>
        <w:pStyle w:val="BodyText"/>
        <w:numPr>
          <w:ilvl w:val="2"/>
          <w:numId w:val="6"/>
        </w:numPr>
        <w:jc w:val="both"/>
      </w:pPr>
      <w:r w:rsidRPr="00AD6D33">
        <w:t xml:space="preserve">DESCRIPCIÓN ANUAL DEL PROGRAMA ESCOLAR </w:t>
      </w:r>
    </w:p>
    <w:p w14:paraId="11D1DEB7" w14:textId="77777777" w:rsidR="00AD6D33" w:rsidRPr="004E0603" w:rsidRDefault="00AD6D33" w:rsidP="000A0CC2">
      <w:pPr>
        <w:pStyle w:val="BodyText"/>
        <w:numPr>
          <w:ilvl w:val="2"/>
          <w:numId w:val="6"/>
        </w:numPr>
        <w:rPr>
          <w:lang w:val="es-ES"/>
        </w:rPr>
      </w:pPr>
      <w:r w:rsidRPr="004E0603">
        <w:rPr>
          <w:lang w:val="es-ES"/>
        </w:rPr>
        <w:t>Que se llevará a cabo en un horario conveniente, al que se invitará y animará a todos los padres de los niños participantes a asistir, para informar a los padres de la participación de su escuela bajo el Título I y para explicar los requisitos y el derecho de los padres a participar.</w:t>
      </w:r>
    </w:p>
    <w:p w14:paraId="11D1DEB8" w14:textId="77777777" w:rsidR="00AD6D33" w:rsidRPr="004E0603" w:rsidRDefault="00AD6D33" w:rsidP="00AD6D33">
      <w:pPr>
        <w:pStyle w:val="BodyText"/>
        <w:numPr>
          <w:ilvl w:val="2"/>
          <w:numId w:val="6"/>
        </w:numPr>
        <w:rPr>
          <w:lang w:val="es-ES"/>
        </w:rPr>
      </w:pPr>
      <w:r w:rsidRPr="004E0603">
        <w:rPr>
          <w:lang w:val="es-ES"/>
        </w:rPr>
        <w:t>Revisión de la Política de Participación de los Padres en toda la escuela y el Acuerdo de Padres de la Escuela</w:t>
      </w:r>
    </w:p>
    <w:p w14:paraId="11D1DEB9" w14:textId="77777777" w:rsidR="000A0CC2" w:rsidRPr="004E0603" w:rsidRDefault="00AD6D33" w:rsidP="00AD6D33">
      <w:pPr>
        <w:pStyle w:val="BodyText"/>
        <w:ind w:left="2520"/>
        <w:rPr>
          <w:lang w:val="es-ES"/>
        </w:rPr>
      </w:pPr>
      <w:r w:rsidRPr="004E0603">
        <w:rPr>
          <w:lang w:val="es-ES"/>
        </w:rPr>
        <w:t>Realizado a finales de septiembre cada escuela</w:t>
      </w:r>
      <w:r w:rsidR="000A0CC2" w:rsidRPr="004E0603">
        <w:rPr>
          <w:lang w:val="es-ES"/>
        </w:rPr>
        <w:t>.</w:t>
      </w:r>
    </w:p>
    <w:p w14:paraId="11D1DEBA" w14:textId="77777777" w:rsidR="00AD6D33" w:rsidRPr="004E0603" w:rsidRDefault="00AD6D33" w:rsidP="000A0CC2">
      <w:pPr>
        <w:pStyle w:val="BodyText"/>
        <w:numPr>
          <w:ilvl w:val="0"/>
          <w:numId w:val="8"/>
        </w:numPr>
        <w:ind w:left="2520"/>
        <w:jc w:val="both"/>
        <w:rPr>
          <w:lang w:val="es-ES"/>
        </w:rPr>
      </w:pPr>
      <w:r w:rsidRPr="004E0603">
        <w:rPr>
          <w:lang w:val="es-ES"/>
        </w:rPr>
        <w:t xml:space="preserve">REUNIONES, FOROS Y CONFERENCIAS ADICIONALES DE </w:t>
      </w:r>
      <w:r w:rsidRPr="004E0603">
        <w:rPr>
          <w:lang w:val="es-ES"/>
        </w:rPr>
        <w:lastRenderedPageBreak/>
        <w:t>PADRES</w:t>
      </w:r>
    </w:p>
    <w:p w14:paraId="11D1DEBB" w14:textId="77777777" w:rsidR="00AD6D33" w:rsidRPr="004E0603" w:rsidRDefault="00AD6D33" w:rsidP="000A0CC2">
      <w:pPr>
        <w:pStyle w:val="BodyText"/>
        <w:numPr>
          <w:ilvl w:val="0"/>
          <w:numId w:val="9"/>
        </w:numPr>
        <w:rPr>
          <w:lang w:val="es-ES"/>
        </w:rPr>
      </w:pPr>
      <w:r w:rsidRPr="004E0603">
        <w:rPr>
          <w:lang w:val="es-ES"/>
        </w:rPr>
        <w:t>Foerster ofrecerá un número flexible de reuniones, como reuniones por la mañana o por la noche, con los servicios de traducción adecuados; las reuniones incluyen:</w:t>
      </w:r>
    </w:p>
    <w:p w14:paraId="11D1DEBC" w14:textId="77777777" w:rsidR="000A0CC2" w:rsidRPr="004E0603" w:rsidRDefault="000A0CC2" w:rsidP="000A0CC2">
      <w:pPr>
        <w:pStyle w:val="BodyText"/>
        <w:numPr>
          <w:ilvl w:val="0"/>
          <w:numId w:val="9"/>
        </w:numPr>
      </w:pPr>
      <w:r w:rsidRPr="004E0603">
        <w:rPr>
          <w:w w:val="90"/>
        </w:rPr>
        <w:t>Open House (</w:t>
      </w:r>
      <w:proofErr w:type="spellStart"/>
      <w:r w:rsidR="00AD6D33" w:rsidRPr="004E0603">
        <w:rPr>
          <w:w w:val="90"/>
        </w:rPr>
        <w:t>principios</w:t>
      </w:r>
      <w:proofErr w:type="spellEnd"/>
      <w:r w:rsidR="00AD6D33" w:rsidRPr="004E0603">
        <w:rPr>
          <w:w w:val="90"/>
        </w:rPr>
        <w:t xml:space="preserve"> de</w:t>
      </w:r>
      <w:r w:rsidRPr="004E0603">
        <w:rPr>
          <w:spacing w:val="21"/>
          <w:w w:val="90"/>
        </w:rPr>
        <w:t xml:space="preserve"> </w:t>
      </w:r>
      <w:r w:rsidR="00D97A0E" w:rsidRPr="004E0603">
        <w:rPr>
          <w:w w:val="90"/>
        </w:rPr>
        <w:t>October</w:t>
      </w:r>
      <w:r w:rsidRPr="004E0603">
        <w:rPr>
          <w:w w:val="90"/>
        </w:rPr>
        <w:t>)</w:t>
      </w:r>
    </w:p>
    <w:p w14:paraId="16D0AD8A" w14:textId="3BB3E6AA" w:rsidR="004E0603" w:rsidRDefault="00AD6D33" w:rsidP="004E0603">
      <w:pPr>
        <w:pStyle w:val="BodyText"/>
        <w:ind w:left="2880"/>
        <w:rPr>
          <w:lang w:val="es-ES"/>
        </w:rPr>
      </w:pPr>
      <w:r w:rsidRPr="004E0603">
        <w:rPr>
          <w:lang w:val="es-ES"/>
        </w:rPr>
        <w:t>Las familias tienen la oportunidad de visitar los salones de clases y conocer al personal virtualmente. Los maestros informan a los padres de los procedimientos clave del salón de clases y las prácticas críticas que permitirán el más alto nivel de éxito académico.</w:t>
      </w:r>
    </w:p>
    <w:p w14:paraId="7FA4DEAC" w14:textId="61745DBC" w:rsidR="009F2CF0" w:rsidRPr="009F2CF0" w:rsidRDefault="009F2CF0" w:rsidP="001C0F93">
      <w:pPr>
        <w:pStyle w:val="BodyText"/>
        <w:numPr>
          <w:ilvl w:val="0"/>
          <w:numId w:val="10"/>
        </w:numPr>
        <w:ind w:left="2880"/>
        <w:rPr>
          <w:lang w:val="es-ES"/>
        </w:rPr>
      </w:pPr>
      <w:r>
        <w:rPr>
          <w:lang w:val="es-ES"/>
        </w:rPr>
        <w:t>O</w:t>
      </w:r>
      <w:r w:rsidRPr="009F2CF0">
        <w:rPr>
          <w:lang w:val="es-ES"/>
        </w:rPr>
        <w:t>rganización de padres y maestros</w:t>
      </w:r>
    </w:p>
    <w:p w14:paraId="7A2C6275" w14:textId="600B8193" w:rsidR="004E0603" w:rsidRDefault="004E0603" w:rsidP="004E0603">
      <w:pPr>
        <w:pStyle w:val="BodyText"/>
        <w:ind w:left="2880"/>
        <w:rPr>
          <w:lang w:val="es-ES"/>
        </w:rPr>
      </w:pPr>
      <w:r w:rsidRPr="004E0603">
        <w:rPr>
          <w:lang w:val="es-ES"/>
        </w:rPr>
        <w:t>Se invitará a los padres a participar en las reuniones del PTO cada tercer jueves del mes en varios momentos de cada reunión. Los padres tienen la oportunidad de trabajar juntos para complementar y enriquecer la experiencia educativa.</w:t>
      </w:r>
    </w:p>
    <w:p w14:paraId="41DC4E48" w14:textId="77777777" w:rsidR="009F2CF0" w:rsidRPr="004E0603" w:rsidRDefault="009F2CF0" w:rsidP="009F2CF0">
      <w:pPr>
        <w:pStyle w:val="BodyText"/>
        <w:numPr>
          <w:ilvl w:val="0"/>
          <w:numId w:val="10"/>
        </w:numPr>
        <w:rPr>
          <w:lang w:val="es-ES"/>
        </w:rPr>
      </w:pPr>
      <w:r w:rsidRPr="009F2CF0">
        <w:rPr>
          <w:lang w:val="es-ES"/>
        </w:rPr>
        <w:t>Conferencias continuas de padres y maestros</w:t>
      </w:r>
    </w:p>
    <w:p w14:paraId="48B645DD" w14:textId="77777777" w:rsidR="009F2CF0" w:rsidRDefault="00AD6D33" w:rsidP="009F2CF0">
      <w:pPr>
        <w:pStyle w:val="BodyText"/>
        <w:ind w:left="2980"/>
        <w:rPr>
          <w:lang w:val="es-ES"/>
        </w:rPr>
      </w:pPr>
      <w:r w:rsidRPr="004E0603">
        <w:rPr>
          <w:lang w:val="es-ES"/>
        </w:rPr>
        <w:t>Se invitará a los padres a participar en conferencias de padres y maestros con la frecuencia que el maestro considere necesario durante el año escolar para discutir el progreso de su hijo. Los maestros pueden recibir a los padres durante los horarios de conferencias programados durante el día escolar y / o después de clases para acomodar a tantos padres recíprocos como sea posible.</w:t>
      </w:r>
    </w:p>
    <w:p w14:paraId="11D1DEC0" w14:textId="32F720E6" w:rsidR="00CB6D34" w:rsidRPr="009F2CF0" w:rsidRDefault="00CB6D34" w:rsidP="00A72B16">
      <w:pPr>
        <w:pStyle w:val="BodyText"/>
        <w:numPr>
          <w:ilvl w:val="0"/>
          <w:numId w:val="10"/>
        </w:numPr>
        <w:rPr>
          <w:lang w:val="es-ES"/>
        </w:rPr>
      </w:pPr>
      <w:r w:rsidRPr="009F2CF0">
        <w:rPr>
          <w:lang w:val="es-ES"/>
        </w:rPr>
        <w:t>Explicación de las evaluaciones y el cumplimiento de los estándares de promoción</w:t>
      </w:r>
    </w:p>
    <w:p w14:paraId="37D8C42B" w14:textId="77777777" w:rsidR="00CE66BB" w:rsidRPr="00440747" w:rsidRDefault="00CB6D34" w:rsidP="00CE66BB">
      <w:pPr>
        <w:pStyle w:val="BodyText"/>
        <w:ind w:left="2620" w:firstLine="360"/>
        <w:jc w:val="both"/>
        <w:rPr>
          <w:lang w:val="es-ES"/>
        </w:rPr>
      </w:pPr>
      <w:r w:rsidRPr="00440747">
        <w:rPr>
          <w:lang w:val="es-ES"/>
        </w:rPr>
        <w:t xml:space="preserve">Brindar a los padres de los niños participantes información </w:t>
      </w:r>
    </w:p>
    <w:p w14:paraId="68F84844" w14:textId="77777777" w:rsidR="00CE66BB" w:rsidRPr="00440747" w:rsidRDefault="00CB6D34" w:rsidP="00CE66BB">
      <w:pPr>
        <w:pStyle w:val="BodyText"/>
        <w:ind w:left="2620" w:firstLine="360"/>
        <w:jc w:val="both"/>
        <w:rPr>
          <w:lang w:val="es-ES"/>
        </w:rPr>
      </w:pPr>
      <w:r w:rsidRPr="00440747">
        <w:rPr>
          <w:lang w:val="es-ES"/>
        </w:rPr>
        <w:t xml:space="preserve">oportuna sobre los programas bajo esta parte; descripciones </w:t>
      </w:r>
    </w:p>
    <w:p w14:paraId="50EEEF52" w14:textId="77777777" w:rsidR="00CE66BB" w:rsidRPr="00440747" w:rsidRDefault="00CB6D34" w:rsidP="00CE66BB">
      <w:pPr>
        <w:pStyle w:val="BodyText"/>
        <w:ind w:left="2620" w:firstLine="360"/>
        <w:jc w:val="both"/>
        <w:rPr>
          <w:lang w:val="es-ES"/>
        </w:rPr>
      </w:pPr>
      <w:r w:rsidRPr="00440747">
        <w:rPr>
          <w:lang w:val="es-ES"/>
        </w:rPr>
        <w:t xml:space="preserve">y explicación del plan de estudios en uso en la escuela, las </w:t>
      </w:r>
    </w:p>
    <w:p w14:paraId="6FD063D1" w14:textId="77777777" w:rsidR="00CE66BB" w:rsidRPr="00440747" w:rsidRDefault="00CB6D34" w:rsidP="00CE66BB">
      <w:pPr>
        <w:pStyle w:val="BodyText"/>
        <w:ind w:left="2620" w:firstLine="360"/>
        <w:jc w:val="both"/>
        <w:rPr>
          <w:lang w:val="es-ES"/>
        </w:rPr>
      </w:pPr>
      <w:r w:rsidRPr="00440747">
        <w:rPr>
          <w:lang w:val="es-ES"/>
        </w:rPr>
        <w:t xml:space="preserve">formas de evaluación académica utilizadas </w:t>
      </w:r>
      <w:r w:rsidR="000A0CC2" w:rsidRPr="00440747">
        <w:rPr>
          <w:lang w:val="es-ES"/>
        </w:rPr>
        <w:t xml:space="preserve">to measure </w:t>
      </w:r>
    </w:p>
    <w:p w14:paraId="0B23F5BE" w14:textId="77777777" w:rsidR="00CE66BB" w:rsidRDefault="000A0CC2" w:rsidP="00CE66BB">
      <w:pPr>
        <w:pStyle w:val="BodyText"/>
        <w:ind w:left="2620" w:firstLine="360"/>
        <w:jc w:val="both"/>
      </w:pPr>
      <w:r w:rsidRPr="001A17DC">
        <w:t xml:space="preserve">student progress and the proficiency levels students are </w:t>
      </w:r>
    </w:p>
    <w:p w14:paraId="2EE6D493" w14:textId="77777777" w:rsidR="00CE66BB" w:rsidRDefault="000A0CC2" w:rsidP="00CE66BB">
      <w:pPr>
        <w:pStyle w:val="BodyText"/>
        <w:ind w:left="2620" w:firstLine="360"/>
        <w:jc w:val="both"/>
      </w:pPr>
      <w:r w:rsidRPr="001A17DC">
        <w:t xml:space="preserve">expected to meet; and if requested by parents, opportunities </w:t>
      </w:r>
    </w:p>
    <w:p w14:paraId="0B8CA85B" w14:textId="77777777" w:rsidR="00CE66BB" w:rsidRDefault="000A0CC2" w:rsidP="00CE66BB">
      <w:pPr>
        <w:pStyle w:val="BodyText"/>
        <w:ind w:left="2620" w:firstLine="360"/>
        <w:jc w:val="both"/>
      </w:pPr>
      <w:r w:rsidRPr="001A17DC">
        <w:t xml:space="preserve">for regular meetings to formulate suggestions and to </w:t>
      </w:r>
    </w:p>
    <w:p w14:paraId="21135B3B" w14:textId="77777777" w:rsidR="00CE66BB" w:rsidRDefault="000A0CC2" w:rsidP="00CE66BB">
      <w:pPr>
        <w:pStyle w:val="BodyText"/>
        <w:ind w:left="2620" w:firstLine="360"/>
        <w:jc w:val="both"/>
      </w:pPr>
      <w:r w:rsidRPr="001A17DC">
        <w:t xml:space="preserve">participate, as appropriate, in decisions relating to the </w:t>
      </w:r>
    </w:p>
    <w:p w14:paraId="511BD50D" w14:textId="77777777" w:rsidR="00CE66BB" w:rsidRDefault="000A0CC2" w:rsidP="00CE66BB">
      <w:pPr>
        <w:pStyle w:val="BodyText"/>
        <w:ind w:left="2620" w:firstLine="360"/>
        <w:jc w:val="both"/>
      </w:pPr>
      <w:r w:rsidRPr="001A17DC">
        <w:t xml:space="preserve">education of their children, and respond to any suggestions </w:t>
      </w:r>
    </w:p>
    <w:p w14:paraId="11D1DEC1" w14:textId="7E9FBCD3" w:rsidR="000A0CC2" w:rsidRPr="001A17DC" w:rsidRDefault="000A0CC2" w:rsidP="00CE66BB">
      <w:pPr>
        <w:pStyle w:val="BodyText"/>
        <w:ind w:left="2620" w:firstLine="360"/>
        <w:jc w:val="both"/>
      </w:pPr>
      <w:r w:rsidRPr="001A17DC">
        <w:t>as soon as practically possible.</w:t>
      </w:r>
    </w:p>
    <w:p w14:paraId="11D1DEC2" w14:textId="77777777" w:rsidR="000A0CC2" w:rsidRDefault="000A0CC2" w:rsidP="000A0CC2">
      <w:pPr>
        <w:pStyle w:val="BodyText"/>
        <w:spacing w:before="5"/>
        <w:rPr>
          <w:sz w:val="25"/>
        </w:rPr>
      </w:pPr>
    </w:p>
    <w:p w14:paraId="11D1DEC3" w14:textId="77777777" w:rsidR="000A0CC2" w:rsidRPr="004E0603" w:rsidRDefault="001A17DC" w:rsidP="000A0CC2">
      <w:pPr>
        <w:pStyle w:val="BodyText"/>
        <w:spacing w:before="5"/>
        <w:rPr>
          <w:lang w:val="es-ES"/>
        </w:rPr>
      </w:pPr>
      <w:r w:rsidRPr="004E0603">
        <w:rPr>
          <w:lang w:val="es-ES"/>
        </w:rPr>
        <w:t>EXPECTATIVAS GENERALES DE LA FACULTAD, EL PERSONAL Y LOS PADRES NECESARIOS PARA RESPALDAR LOS CUATRO COMPONENTES</w:t>
      </w:r>
    </w:p>
    <w:p w14:paraId="11D1DEC4" w14:textId="77777777" w:rsidR="001A17DC" w:rsidRPr="004E0603" w:rsidRDefault="001A17DC" w:rsidP="000A0CC2">
      <w:pPr>
        <w:pStyle w:val="BodyText"/>
        <w:spacing w:before="5"/>
        <w:rPr>
          <w:rFonts w:ascii="Verdana"/>
          <w:sz w:val="33"/>
          <w:lang w:val="es-ES"/>
        </w:rPr>
      </w:pPr>
    </w:p>
    <w:p w14:paraId="11D1DEC5" w14:textId="77777777" w:rsidR="000A0CC2" w:rsidRPr="004E0603" w:rsidRDefault="001A17DC" w:rsidP="000A0CC2">
      <w:pPr>
        <w:pStyle w:val="BodyText"/>
        <w:numPr>
          <w:ilvl w:val="0"/>
          <w:numId w:val="4"/>
        </w:numPr>
        <w:jc w:val="both"/>
        <w:rPr>
          <w:lang w:val="es-ES"/>
        </w:rPr>
      </w:pPr>
      <w:r w:rsidRPr="004E0603">
        <w:rPr>
          <w:lang w:val="es-ES"/>
        </w:rPr>
        <w:t>Foerster educará a los maestros, el personal de servicios para alumnos, los directores y otro personal, con la ayuda de los padres, en el valor y la utilidad de las contribuciones de los padres, y en cómo acercarse, comunicarse y trabajar con los padres como socios iguales. Implementar y coordinar programas para padres y establecer vínculos entre los padres y la escuela.</w:t>
      </w:r>
      <w:r w:rsidR="000A0CC2" w:rsidRPr="004E0603">
        <w:rPr>
          <w:lang w:val="es-ES"/>
        </w:rPr>
        <w:t>.</w:t>
      </w:r>
    </w:p>
    <w:p w14:paraId="11D1DEC6" w14:textId="77777777" w:rsidR="00BA1EAF" w:rsidRPr="004E0603" w:rsidRDefault="001A17DC" w:rsidP="000A0CC2">
      <w:pPr>
        <w:pStyle w:val="BodyText"/>
        <w:numPr>
          <w:ilvl w:val="0"/>
          <w:numId w:val="4"/>
        </w:numPr>
        <w:jc w:val="both"/>
        <w:rPr>
          <w:lang w:val="es-ES"/>
        </w:rPr>
      </w:pPr>
      <w:r w:rsidRPr="004E0603">
        <w:rPr>
          <w:lang w:val="es-ES"/>
        </w:rPr>
        <w:lastRenderedPageBreak/>
        <w:t>Los miembros de la facultad y el personal estarán al tanto de la investigación educativa sobre la participación de los padres. Se solicitará la opinión de los padres durante todo el año en reuniones, a través de encuestas y durante conferencias individuales. La información derivada será utilizada por el Equipo Administrativo de la escuela para fortalecer el vínculo entre la escuela y el hogar con el propósito de aumentar el rendimiento estudiantil.</w:t>
      </w:r>
    </w:p>
    <w:p w14:paraId="11D1DEC7" w14:textId="14FD0480" w:rsidR="001A17DC" w:rsidRPr="004E0603" w:rsidRDefault="001A17DC" w:rsidP="00897B86">
      <w:pPr>
        <w:pStyle w:val="BodyText"/>
        <w:numPr>
          <w:ilvl w:val="0"/>
          <w:numId w:val="4"/>
        </w:numPr>
        <w:jc w:val="both"/>
        <w:rPr>
          <w:lang w:val="es-ES"/>
        </w:rPr>
      </w:pPr>
      <w:r w:rsidRPr="004E0603">
        <w:rPr>
          <w:lang w:val="es-ES"/>
        </w:rPr>
        <w:t xml:space="preserve">Las excursiones y las actividades en el campus son abundantes durante todo el año y se anima a los padres a asistir a estos eventos con la mayor frecuencia posible. </w:t>
      </w:r>
    </w:p>
    <w:p w14:paraId="11D1DEC8" w14:textId="77777777" w:rsidR="001A17DC" w:rsidRPr="004E0603" w:rsidRDefault="001A17DC" w:rsidP="00897B86">
      <w:pPr>
        <w:pStyle w:val="BodyText"/>
        <w:numPr>
          <w:ilvl w:val="0"/>
          <w:numId w:val="4"/>
        </w:numPr>
        <w:jc w:val="both"/>
        <w:rPr>
          <w:lang w:val="es-ES"/>
        </w:rPr>
      </w:pPr>
      <w:r w:rsidRPr="004E0603">
        <w:rPr>
          <w:lang w:val="es-ES"/>
        </w:rPr>
        <w:t xml:space="preserve"> Al llevar a cabo los requisitos de participación de los padres de esta parte, los distritos y las escuelas, en la medida de lo posible, brindarán oportunidades completas para la participación de los padres con niños con dominio limitado del inglés, padres con niños con discapacidades y padres de niños migratorios, incluida la provisión de información e informes escolares en un formato y, en la medida de lo posible, en un idioma que los padres puedan entender.</w:t>
      </w:r>
    </w:p>
    <w:p w14:paraId="11D1DEC9" w14:textId="77777777" w:rsidR="001A17DC" w:rsidRPr="004E0603" w:rsidRDefault="001A17DC" w:rsidP="00897B86">
      <w:pPr>
        <w:pStyle w:val="BodyText"/>
        <w:numPr>
          <w:ilvl w:val="0"/>
          <w:numId w:val="4"/>
        </w:numPr>
        <w:jc w:val="both"/>
        <w:rPr>
          <w:lang w:val="es-ES"/>
        </w:rPr>
      </w:pPr>
      <w:r w:rsidRPr="004E0603">
        <w:rPr>
          <w:lang w:val="es-ES"/>
        </w:rPr>
        <w:t>Los padres de todos los estudiantes, independientemente de su dominio del inglés, movilidad o discapacidad, se consideran una parte importante de nuestra comunidad de aprendizaje. Todos los padres tienen la oportunidad de participar en el entorno escolar de sus hijos. Por esta razón, si se identifica una necesidad especial que ayudaría a un padre a comprender más plenamente el proceso educativo y el progreso académico de su hijo, se le proporcionará asistencia a ese padre.</w:t>
      </w:r>
    </w:p>
    <w:p w14:paraId="11D1DECA" w14:textId="77777777" w:rsidR="000A0CC2" w:rsidRPr="004E0603" w:rsidRDefault="000A0CC2" w:rsidP="00897B86">
      <w:pPr>
        <w:pStyle w:val="BodyText"/>
        <w:numPr>
          <w:ilvl w:val="0"/>
          <w:numId w:val="4"/>
        </w:numPr>
        <w:jc w:val="both"/>
        <w:rPr>
          <w:lang w:val="es-ES"/>
        </w:rPr>
      </w:pPr>
      <w:r w:rsidRPr="004E0603">
        <w:rPr>
          <w:lang w:val="es-ES"/>
        </w:rPr>
        <w:t xml:space="preserve"> </w:t>
      </w:r>
      <w:r w:rsidR="001A17DC" w:rsidRPr="004E0603">
        <w:rPr>
          <w:lang w:val="es-ES"/>
        </w:rPr>
        <w:t>Este tipo de apoyo a menudo viene en forma de documentos escolares interpretados en el idioma principal de los padres, tener un intérprete a mano para traducir información importante en reuniones y eventos de toda la escuela, trabajar con un intérprete para brindar traducción en conferencias de padres / maestros, poner a disposición de los padres recurso en nuestro centro que están en inglés y español</w:t>
      </w:r>
      <w:r w:rsidRPr="004E0603">
        <w:rPr>
          <w:lang w:val="es-ES"/>
        </w:rPr>
        <w:t xml:space="preserve">, </w:t>
      </w:r>
      <w:proofErr w:type="spellStart"/>
      <w:r w:rsidRPr="004E0603">
        <w:rPr>
          <w:lang w:val="es-ES"/>
        </w:rPr>
        <w:t>participating</w:t>
      </w:r>
      <w:proofErr w:type="spellEnd"/>
      <w:r w:rsidRPr="004E0603">
        <w:rPr>
          <w:lang w:val="es-ES"/>
        </w:rPr>
        <w:t xml:space="preserve"> in </w:t>
      </w:r>
      <w:proofErr w:type="spellStart"/>
      <w:r w:rsidRPr="004E0603">
        <w:rPr>
          <w:lang w:val="es-ES"/>
        </w:rPr>
        <w:t>faculty</w:t>
      </w:r>
      <w:proofErr w:type="spellEnd"/>
      <w:r w:rsidRPr="004E0603">
        <w:rPr>
          <w:lang w:val="es-ES"/>
        </w:rPr>
        <w:t xml:space="preserve"> and staff training </w:t>
      </w:r>
      <w:proofErr w:type="spellStart"/>
      <w:r w:rsidRPr="004E0603">
        <w:rPr>
          <w:lang w:val="es-ES"/>
        </w:rPr>
        <w:t>to</w:t>
      </w:r>
      <w:proofErr w:type="spellEnd"/>
      <w:r w:rsidRPr="004E0603">
        <w:rPr>
          <w:lang w:val="es-ES"/>
        </w:rPr>
        <w:t xml:space="preserve"> </w:t>
      </w:r>
      <w:proofErr w:type="spellStart"/>
      <w:r w:rsidRPr="004E0603">
        <w:rPr>
          <w:lang w:val="es-ES"/>
        </w:rPr>
        <w:t>better</w:t>
      </w:r>
      <w:proofErr w:type="spellEnd"/>
      <w:r w:rsidRPr="004E0603">
        <w:rPr>
          <w:lang w:val="es-ES"/>
        </w:rPr>
        <w:t xml:space="preserve"> understand </w:t>
      </w:r>
      <w:proofErr w:type="spellStart"/>
      <w:r w:rsidRPr="004E0603">
        <w:rPr>
          <w:lang w:val="es-ES"/>
        </w:rPr>
        <w:t>the</w:t>
      </w:r>
      <w:proofErr w:type="spellEnd"/>
      <w:r w:rsidRPr="004E0603">
        <w:rPr>
          <w:lang w:val="es-ES"/>
        </w:rPr>
        <w:t xml:space="preserve"> culture </w:t>
      </w:r>
      <w:proofErr w:type="spellStart"/>
      <w:r w:rsidRPr="004E0603">
        <w:rPr>
          <w:lang w:val="es-ES"/>
        </w:rPr>
        <w:t>of</w:t>
      </w:r>
      <w:proofErr w:type="spellEnd"/>
      <w:r w:rsidRPr="004E0603">
        <w:rPr>
          <w:lang w:val="es-ES"/>
        </w:rPr>
        <w:t xml:space="preserve"> </w:t>
      </w:r>
      <w:proofErr w:type="spellStart"/>
      <w:r w:rsidRPr="004E0603">
        <w:rPr>
          <w:lang w:val="es-ES"/>
        </w:rPr>
        <w:t>the</w:t>
      </w:r>
      <w:proofErr w:type="spellEnd"/>
      <w:r w:rsidRPr="004E0603">
        <w:rPr>
          <w:lang w:val="es-ES"/>
        </w:rPr>
        <w:t xml:space="preserve"> </w:t>
      </w:r>
      <w:proofErr w:type="spellStart"/>
      <w:r w:rsidRPr="004E0603">
        <w:rPr>
          <w:lang w:val="es-ES"/>
        </w:rPr>
        <w:t>students</w:t>
      </w:r>
      <w:proofErr w:type="spellEnd"/>
      <w:r w:rsidRPr="004E0603">
        <w:rPr>
          <w:lang w:val="es-ES"/>
        </w:rPr>
        <w:t xml:space="preserve"> </w:t>
      </w:r>
      <w:proofErr w:type="spellStart"/>
      <w:r w:rsidRPr="004E0603">
        <w:rPr>
          <w:lang w:val="es-ES"/>
        </w:rPr>
        <w:t>served</w:t>
      </w:r>
      <w:proofErr w:type="spellEnd"/>
      <w:r w:rsidRPr="004E0603">
        <w:rPr>
          <w:lang w:val="es-ES"/>
        </w:rPr>
        <w:t xml:space="preserve">, </w:t>
      </w:r>
      <w:proofErr w:type="spellStart"/>
      <w:r w:rsidRPr="004E0603">
        <w:rPr>
          <w:lang w:val="es-ES"/>
        </w:rPr>
        <w:t>providing</w:t>
      </w:r>
      <w:proofErr w:type="spellEnd"/>
      <w:r w:rsidRPr="004E0603">
        <w:rPr>
          <w:lang w:val="es-ES"/>
        </w:rPr>
        <w:t xml:space="preserve"> </w:t>
      </w:r>
      <w:proofErr w:type="spellStart"/>
      <w:r w:rsidRPr="004E0603">
        <w:rPr>
          <w:lang w:val="es-ES"/>
        </w:rPr>
        <w:t>easier</w:t>
      </w:r>
      <w:proofErr w:type="spellEnd"/>
      <w:r w:rsidRPr="004E0603">
        <w:rPr>
          <w:lang w:val="es-ES"/>
        </w:rPr>
        <w:t xml:space="preserve"> accessibility </w:t>
      </w:r>
      <w:proofErr w:type="spellStart"/>
      <w:r w:rsidRPr="004E0603">
        <w:rPr>
          <w:lang w:val="es-ES"/>
        </w:rPr>
        <w:t>to</w:t>
      </w:r>
      <w:proofErr w:type="spellEnd"/>
      <w:r w:rsidRPr="004E0603">
        <w:rPr>
          <w:lang w:val="es-ES"/>
        </w:rPr>
        <w:t xml:space="preserve"> </w:t>
      </w:r>
      <w:proofErr w:type="spellStart"/>
      <w:r w:rsidRPr="004E0603">
        <w:rPr>
          <w:lang w:val="es-ES"/>
        </w:rPr>
        <w:t>parents</w:t>
      </w:r>
      <w:proofErr w:type="spellEnd"/>
      <w:r w:rsidRPr="004E0603">
        <w:rPr>
          <w:lang w:val="es-ES"/>
        </w:rPr>
        <w:t xml:space="preserve"> and/</w:t>
      </w:r>
      <w:proofErr w:type="spellStart"/>
      <w:r w:rsidRPr="004E0603">
        <w:rPr>
          <w:lang w:val="es-ES"/>
        </w:rPr>
        <w:t>or</w:t>
      </w:r>
      <w:proofErr w:type="spellEnd"/>
      <w:r w:rsidRPr="004E0603">
        <w:rPr>
          <w:lang w:val="es-ES"/>
        </w:rPr>
        <w:t xml:space="preserve"> </w:t>
      </w:r>
      <w:proofErr w:type="spellStart"/>
      <w:r w:rsidRPr="004E0603">
        <w:rPr>
          <w:lang w:val="es-ES"/>
        </w:rPr>
        <w:t>students</w:t>
      </w:r>
      <w:proofErr w:type="spellEnd"/>
      <w:r w:rsidRPr="004E0603">
        <w:rPr>
          <w:lang w:val="es-ES"/>
        </w:rPr>
        <w:t xml:space="preserve"> </w:t>
      </w:r>
      <w:proofErr w:type="spellStart"/>
      <w:r w:rsidRPr="004E0603">
        <w:rPr>
          <w:lang w:val="es-ES"/>
        </w:rPr>
        <w:t>with</w:t>
      </w:r>
      <w:proofErr w:type="spellEnd"/>
      <w:r w:rsidRPr="004E0603">
        <w:rPr>
          <w:lang w:val="es-ES"/>
        </w:rPr>
        <w:t xml:space="preserve"> </w:t>
      </w:r>
      <w:proofErr w:type="spellStart"/>
      <w:r w:rsidRPr="004E0603">
        <w:rPr>
          <w:lang w:val="es-ES"/>
        </w:rPr>
        <w:t>disabilities</w:t>
      </w:r>
      <w:proofErr w:type="spellEnd"/>
      <w:r w:rsidRPr="004E0603">
        <w:rPr>
          <w:lang w:val="es-ES"/>
        </w:rPr>
        <w:t>, etc.</w:t>
      </w:r>
    </w:p>
    <w:p w14:paraId="11D1DECB" w14:textId="77777777" w:rsidR="00BA1EAF" w:rsidRPr="004E0603" w:rsidRDefault="00BA1EAF" w:rsidP="00BA1EAF">
      <w:pPr>
        <w:pStyle w:val="BodyText"/>
        <w:jc w:val="both"/>
        <w:rPr>
          <w:lang w:val="es-ES"/>
        </w:rPr>
      </w:pPr>
    </w:p>
    <w:p w14:paraId="11D1DECC" w14:textId="77777777" w:rsidR="00BA1EAF" w:rsidRPr="004E0603" w:rsidRDefault="00BA1EAF" w:rsidP="00BA1EAF">
      <w:pPr>
        <w:pStyle w:val="BodyText"/>
        <w:jc w:val="both"/>
        <w:rPr>
          <w:sz w:val="18"/>
          <w:lang w:val="es-ES"/>
        </w:rPr>
      </w:pPr>
    </w:p>
    <w:p w14:paraId="11D1DECD" w14:textId="77777777" w:rsidR="00BA1EAF" w:rsidRPr="004E0603" w:rsidRDefault="00BA1EAF" w:rsidP="00BA1EAF">
      <w:pPr>
        <w:pStyle w:val="BodyText"/>
        <w:jc w:val="both"/>
        <w:rPr>
          <w:sz w:val="18"/>
          <w:lang w:val="es-ES"/>
        </w:rPr>
      </w:pPr>
    </w:p>
    <w:sectPr w:rsidR="00BA1EAF" w:rsidRPr="004E060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AA8D1" w14:textId="77777777" w:rsidR="00897B86" w:rsidRDefault="00897B86" w:rsidP="002C212A">
      <w:pPr>
        <w:spacing w:after="0" w:line="240" w:lineRule="auto"/>
      </w:pPr>
      <w:r>
        <w:separator/>
      </w:r>
    </w:p>
  </w:endnote>
  <w:endnote w:type="continuationSeparator" w:id="0">
    <w:p w14:paraId="4F5926CE" w14:textId="77777777" w:rsidR="00897B86" w:rsidRDefault="00897B86" w:rsidP="002C212A">
      <w:pPr>
        <w:spacing w:after="0" w:line="240" w:lineRule="auto"/>
      </w:pPr>
      <w:r>
        <w:continuationSeparator/>
      </w:r>
    </w:p>
  </w:endnote>
  <w:endnote w:type="continuationNotice" w:id="1">
    <w:p w14:paraId="6E4BB931" w14:textId="77777777" w:rsidR="00897B86" w:rsidRDefault="00897B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FCF2" w14:textId="77777777" w:rsidR="00440747" w:rsidRDefault="00440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A329" w14:textId="5ABE1760" w:rsidR="00B57F31" w:rsidRDefault="00CC6AEA">
    <w:pPr>
      <w:pStyle w:val="Footer"/>
    </w:pPr>
    <w:proofErr w:type="spellStart"/>
    <w:r w:rsidRPr="00CC6AEA">
      <w:t>revisado</w:t>
    </w:r>
    <w:proofErr w:type="spellEnd"/>
    <w:r w:rsidRPr="00CC6AEA">
      <w:t xml:space="preserve"> </w:t>
    </w:r>
    <w:proofErr w:type="spellStart"/>
    <w:r w:rsidR="00440747" w:rsidRPr="00440747">
      <w:t>octubre</w:t>
    </w:r>
    <w:proofErr w:type="spellEnd"/>
    <w:r w:rsidR="00440747" w:rsidRPr="00440747">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DE25" w14:textId="77777777" w:rsidR="00440747" w:rsidRDefault="00440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BD208" w14:textId="77777777" w:rsidR="00897B86" w:rsidRDefault="00897B86" w:rsidP="002C212A">
      <w:pPr>
        <w:spacing w:after="0" w:line="240" w:lineRule="auto"/>
      </w:pPr>
      <w:r>
        <w:separator/>
      </w:r>
    </w:p>
  </w:footnote>
  <w:footnote w:type="continuationSeparator" w:id="0">
    <w:p w14:paraId="25C54B83" w14:textId="77777777" w:rsidR="00897B86" w:rsidRDefault="00897B86" w:rsidP="002C212A">
      <w:pPr>
        <w:spacing w:after="0" w:line="240" w:lineRule="auto"/>
      </w:pPr>
      <w:r>
        <w:continuationSeparator/>
      </w:r>
    </w:p>
  </w:footnote>
  <w:footnote w:type="continuationNotice" w:id="1">
    <w:p w14:paraId="0B4AF878" w14:textId="77777777" w:rsidR="00897B86" w:rsidRDefault="00897B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0C3D" w14:textId="77777777" w:rsidR="00440747" w:rsidRDefault="00440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DED9" w14:textId="77777777" w:rsidR="002C212A" w:rsidRPr="009D5662" w:rsidRDefault="00467921" w:rsidP="002C212A">
    <w:pPr>
      <w:pStyle w:val="Header"/>
      <w:jc w:val="center"/>
      <w:rPr>
        <w:b/>
        <w:sz w:val="28"/>
      </w:rPr>
    </w:pPr>
    <w:r w:rsidRPr="009D5662">
      <w:rPr>
        <w:b/>
        <w:noProof/>
        <w:sz w:val="28"/>
      </w:rPr>
      <mc:AlternateContent>
        <mc:Choice Requires="wps">
          <w:drawing>
            <wp:anchor distT="0" distB="0" distL="114300" distR="114300" simplePos="0" relativeHeight="251658240" behindDoc="0" locked="0" layoutInCell="1" allowOverlap="1" wp14:anchorId="11D1DEDE" wp14:editId="11D1DEDF">
              <wp:simplePos x="0" y="0"/>
              <wp:positionH relativeFrom="column">
                <wp:posOffset>-571500</wp:posOffset>
              </wp:positionH>
              <wp:positionV relativeFrom="paragraph">
                <wp:posOffset>-238125</wp:posOffset>
              </wp:positionV>
              <wp:extent cx="1590675" cy="685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590675" cy="685800"/>
                      </a:xfrm>
                      <a:prstGeom prst="rect">
                        <a:avLst/>
                      </a:prstGeom>
                      <a:solidFill>
                        <a:schemeClr val="lt1"/>
                      </a:solidFill>
                      <a:ln w="6350">
                        <a:noFill/>
                      </a:ln>
                    </wps:spPr>
                    <wps:txbx>
                      <w:txbxContent>
                        <w:p w14:paraId="11D1DEE1" w14:textId="77777777" w:rsidR="00467921" w:rsidRDefault="00467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D1DEDE" id="_x0000_t202" coordsize="21600,21600" o:spt="202" path="m,l,21600r21600,l21600,xe">
              <v:stroke joinstyle="miter"/>
              <v:path gradientshapeok="t" o:connecttype="rect"/>
            </v:shapetype>
            <v:shape id="Text Box 1" o:spid="_x0000_s1026" type="#_x0000_t202" style="position:absolute;left:0;text-align:left;margin-left:-45pt;margin-top:-18.75pt;width:125.25pt;height:5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0hJLAIAAFQ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" fillcolor="white [3201]" stroked="f" strokeweight=".5pt">
              <v:textbox>
                <w:txbxContent>
                  <w:p w14:paraId="11D1DEE1" w14:textId="77777777" w:rsidR="00467921" w:rsidRDefault="00467921"/>
                </w:txbxContent>
              </v:textbox>
            </v:shape>
          </w:pict>
        </mc:Fallback>
      </mc:AlternateContent>
    </w:r>
    <w:r w:rsidR="002C212A" w:rsidRPr="009D5662">
      <w:rPr>
        <w:b/>
        <w:sz w:val="28"/>
      </w:rPr>
      <w:t>Cecile Foerster Elementary School</w:t>
    </w:r>
  </w:p>
  <w:p w14:paraId="11D1DEDA" w14:textId="77777777" w:rsidR="002C212A" w:rsidRPr="009D5662" w:rsidRDefault="002C212A" w:rsidP="002C212A">
    <w:pPr>
      <w:pStyle w:val="Header"/>
      <w:jc w:val="center"/>
      <w:rPr>
        <w:b/>
        <w:sz w:val="28"/>
      </w:rPr>
    </w:pPr>
    <w:r w:rsidRPr="009D5662">
      <w:rPr>
        <w:b/>
        <w:sz w:val="28"/>
      </w:rPr>
      <w:t>Parent and Family Engagement Policy</w:t>
    </w:r>
  </w:p>
  <w:p w14:paraId="11D1DEDB" w14:textId="77777777" w:rsidR="00467921" w:rsidRPr="002C212A" w:rsidRDefault="00467921" w:rsidP="002C212A">
    <w:pPr>
      <w:pStyle w:val="Header"/>
      <w:jc w:val="center"/>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4825" w14:textId="77777777" w:rsidR="00440747" w:rsidRDefault="00440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2FD"/>
    <w:multiLevelType w:val="hybridMultilevel"/>
    <w:tmpl w:val="98E64A74"/>
    <w:lvl w:ilvl="0" w:tplc="0BF89074">
      <w:numFmt w:val="bullet"/>
      <w:lvlText w:val=""/>
      <w:lvlJc w:val="left"/>
      <w:pPr>
        <w:ind w:left="1725" w:hanging="360"/>
      </w:pPr>
      <w:rPr>
        <w:rFonts w:ascii="Symbol" w:eastAsia="Symbol" w:hAnsi="Symbol" w:cs="Symbol" w:hint="default"/>
        <w:w w:val="100"/>
        <w:sz w:val="24"/>
        <w:szCs w:val="24"/>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 w15:restartNumberingAfterBreak="0">
    <w:nsid w:val="058B48FC"/>
    <w:multiLevelType w:val="hybridMultilevel"/>
    <w:tmpl w:val="7F6CED14"/>
    <w:lvl w:ilvl="0" w:tplc="C032D286">
      <w:numFmt w:val="bullet"/>
      <w:lvlText w:val=""/>
      <w:lvlJc w:val="left"/>
      <w:pPr>
        <w:ind w:left="1890" w:hanging="360"/>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7E92B5D"/>
    <w:multiLevelType w:val="hybridMultilevel"/>
    <w:tmpl w:val="B71E7D7A"/>
    <w:lvl w:ilvl="0" w:tplc="F702B912">
      <w:numFmt w:val="bullet"/>
      <w:lvlText w:val=""/>
      <w:lvlJc w:val="left"/>
      <w:pPr>
        <w:ind w:left="1080" w:hanging="360"/>
      </w:pPr>
      <w:rPr>
        <w:rFonts w:ascii="Wingdings" w:eastAsia="Wingdings" w:hAnsi="Wingdings" w:cs="Wingdings" w:hint="default"/>
        <w:w w:val="110"/>
        <w:sz w:val="24"/>
        <w:szCs w:val="24"/>
        <w:lang w:val="en-US" w:eastAsia="en-US" w:bidi="en-US"/>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53209F"/>
    <w:multiLevelType w:val="hybridMultilevel"/>
    <w:tmpl w:val="4ABC85DC"/>
    <w:lvl w:ilvl="0" w:tplc="0BF89074">
      <w:numFmt w:val="bullet"/>
      <w:lvlText w:val=""/>
      <w:lvlJc w:val="left"/>
      <w:pPr>
        <w:ind w:left="1515" w:hanging="360"/>
      </w:pPr>
      <w:rPr>
        <w:rFonts w:ascii="Symbol" w:eastAsia="Symbol" w:hAnsi="Symbol" w:cs="Symbol" w:hint="default"/>
        <w:w w:val="100"/>
        <w:sz w:val="24"/>
        <w:szCs w:val="24"/>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 w15:restartNumberingAfterBreak="0">
    <w:nsid w:val="101F3544"/>
    <w:multiLevelType w:val="hybridMultilevel"/>
    <w:tmpl w:val="4D80861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1C104FF9"/>
    <w:multiLevelType w:val="hybridMultilevel"/>
    <w:tmpl w:val="7EB0B376"/>
    <w:lvl w:ilvl="0" w:tplc="0BF89074">
      <w:numFmt w:val="bullet"/>
      <w:lvlText w:val=""/>
      <w:lvlJc w:val="left"/>
      <w:pPr>
        <w:ind w:left="1890" w:hanging="360"/>
      </w:pPr>
      <w:rPr>
        <w:rFonts w:ascii="Symbol" w:eastAsia="Symbol" w:hAnsi="Symbol" w:cs="Symbol" w:hint="default"/>
        <w:w w:val="10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A5156"/>
    <w:multiLevelType w:val="hybridMultilevel"/>
    <w:tmpl w:val="D264E7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C64B0"/>
    <w:multiLevelType w:val="hybridMultilevel"/>
    <w:tmpl w:val="8618AFAE"/>
    <w:lvl w:ilvl="0" w:tplc="F93AE8C8">
      <w:numFmt w:val="bullet"/>
      <w:lvlText w:val="□"/>
      <w:lvlJc w:val="left"/>
      <w:pPr>
        <w:ind w:left="2880" w:hanging="360"/>
      </w:pPr>
      <w:rPr>
        <w:rFonts w:ascii="Microsoft Sans Serif" w:eastAsia="Microsoft Sans Serif" w:hAnsi="Microsoft Sans Serif" w:cs="Microsoft Sans Serif" w:hint="default"/>
        <w:w w:val="147"/>
        <w:sz w:val="24"/>
        <w:szCs w:val="24"/>
        <w:lang w:val="en-US" w:eastAsia="en-US" w:bidi="en-US"/>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8475708"/>
    <w:multiLevelType w:val="hybridMultilevel"/>
    <w:tmpl w:val="3B629EC8"/>
    <w:lvl w:ilvl="0" w:tplc="C032D286">
      <w:numFmt w:val="bullet"/>
      <w:lvlText w:val=""/>
      <w:lvlJc w:val="left"/>
      <w:pPr>
        <w:ind w:left="720" w:hanging="360"/>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F0646"/>
    <w:multiLevelType w:val="hybridMultilevel"/>
    <w:tmpl w:val="92B4A31C"/>
    <w:lvl w:ilvl="0" w:tplc="F702B912">
      <w:numFmt w:val="bullet"/>
      <w:lvlText w:val=""/>
      <w:lvlJc w:val="left"/>
      <w:pPr>
        <w:ind w:left="1080" w:hanging="360"/>
      </w:pPr>
      <w:rPr>
        <w:rFonts w:ascii="Wingdings" w:eastAsia="Wingdings" w:hAnsi="Wingdings" w:cs="Wingdings" w:hint="default"/>
        <w:w w:val="110"/>
        <w:sz w:val="24"/>
        <w:szCs w:val="24"/>
        <w:lang w:val="en-US" w:eastAsia="en-US" w:bidi="en-US"/>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w w:val="100"/>
        <w:sz w:val="24"/>
        <w:szCs w:val="24"/>
        <w:lang w:val="en-US" w:eastAsia="en-US" w:bidi="en-US"/>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FA46D9"/>
    <w:multiLevelType w:val="hybridMultilevel"/>
    <w:tmpl w:val="4AB6A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58090E"/>
    <w:multiLevelType w:val="hybridMultilevel"/>
    <w:tmpl w:val="502860EC"/>
    <w:lvl w:ilvl="0" w:tplc="D0446692">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0E70ED"/>
    <w:multiLevelType w:val="hybridMultilevel"/>
    <w:tmpl w:val="6B38D968"/>
    <w:lvl w:ilvl="0" w:tplc="C032D286">
      <w:numFmt w:val="bullet"/>
      <w:lvlText w:val=""/>
      <w:lvlJc w:val="left"/>
      <w:pPr>
        <w:ind w:left="343" w:hanging="180"/>
      </w:pPr>
      <w:rPr>
        <w:rFonts w:ascii="Symbol" w:eastAsia="Symbol" w:hAnsi="Symbol" w:cs="Symbol" w:hint="default"/>
        <w:w w:val="100"/>
        <w:sz w:val="24"/>
        <w:szCs w:val="24"/>
        <w:lang w:val="en-US" w:eastAsia="en-US" w:bidi="en-US"/>
      </w:rPr>
    </w:lvl>
    <w:lvl w:ilvl="1" w:tplc="1CE0304C">
      <w:numFmt w:val="bullet"/>
      <w:lvlText w:val="▪"/>
      <w:lvlJc w:val="left"/>
      <w:pPr>
        <w:ind w:left="1540" w:hanging="360"/>
      </w:pPr>
      <w:rPr>
        <w:rFonts w:ascii="Microsoft Sans Serif" w:eastAsia="Microsoft Sans Serif" w:hAnsi="Microsoft Sans Serif" w:cs="Microsoft Sans Serif" w:hint="default"/>
        <w:w w:val="129"/>
        <w:sz w:val="24"/>
        <w:szCs w:val="24"/>
        <w:lang w:val="en-US" w:eastAsia="en-US" w:bidi="en-US"/>
      </w:rPr>
    </w:lvl>
    <w:lvl w:ilvl="2" w:tplc="4F3AFDEE">
      <w:numFmt w:val="bullet"/>
      <w:lvlText w:val="o"/>
      <w:lvlJc w:val="left"/>
      <w:pPr>
        <w:ind w:left="2250" w:hanging="360"/>
      </w:pPr>
      <w:rPr>
        <w:rFonts w:ascii="Courier New" w:eastAsia="Courier New" w:hAnsi="Courier New" w:cs="Courier New" w:hint="default"/>
        <w:w w:val="100"/>
        <w:sz w:val="24"/>
        <w:szCs w:val="24"/>
        <w:lang w:val="en-US" w:eastAsia="en-US" w:bidi="en-US"/>
      </w:rPr>
    </w:lvl>
    <w:lvl w:ilvl="3" w:tplc="4CEC9374">
      <w:numFmt w:val="bullet"/>
      <w:lvlText w:val="•"/>
      <w:lvlJc w:val="left"/>
      <w:pPr>
        <w:ind w:left="2406" w:hanging="360"/>
      </w:pPr>
      <w:rPr>
        <w:rFonts w:hint="default"/>
        <w:lang w:val="en-US" w:eastAsia="en-US" w:bidi="en-US"/>
      </w:rPr>
    </w:lvl>
    <w:lvl w:ilvl="4" w:tplc="714E5D5A">
      <w:numFmt w:val="bullet"/>
      <w:lvlText w:val="•"/>
      <w:lvlJc w:val="left"/>
      <w:pPr>
        <w:ind w:left="2732" w:hanging="360"/>
      </w:pPr>
      <w:rPr>
        <w:rFonts w:hint="default"/>
        <w:lang w:val="en-US" w:eastAsia="en-US" w:bidi="en-US"/>
      </w:rPr>
    </w:lvl>
    <w:lvl w:ilvl="5" w:tplc="BAFA9512">
      <w:numFmt w:val="bullet"/>
      <w:lvlText w:val="•"/>
      <w:lvlJc w:val="left"/>
      <w:pPr>
        <w:ind w:left="3059" w:hanging="360"/>
      </w:pPr>
      <w:rPr>
        <w:rFonts w:hint="default"/>
        <w:lang w:val="en-US" w:eastAsia="en-US" w:bidi="en-US"/>
      </w:rPr>
    </w:lvl>
    <w:lvl w:ilvl="6" w:tplc="770438BE">
      <w:numFmt w:val="bullet"/>
      <w:lvlText w:val="•"/>
      <w:lvlJc w:val="left"/>
      <w:pPr>
        <w:ind w:left="3385" w:hanging="360"/>
      </w:pPr>
      <w:rPr>
        <w:rFonts w:hint="default"/>
        <w:lang w:val="en-US" w:eastAsia="en-US" w:bidi="en-US"/>
      </w:rPr>
    </w:lvl>
    <w:lvl w:ilvl="7" w:tplc="1B68D9F6">
      <w:numFmt w:val="bullet"/>
      <w:lvlText w:val="•"/>
      <w:lvlJc w:val="left"/>
      <w:pPr>
        <w:ind w:left="3711" w:hanging="360"/>
      </w:pPr>
      <w:rPr>
        <w:rFonts w:hint="default"/>
        <w:lang w:val="en-US" w:eastAsia="en-US" w:bidi="en-US"/>
      </w:rPr>
    </w:lvl>
    <w:lvl w:ilvl="8" w:tplc="2C5C4086">
      <w:numFmt w:val="bullet"/>
      <w:lvlText w:val="•"/>
      <w:lvlJc w:val="left"/>
      <w:pPr>
        <w:ind w:left="4038" w:hanging="360"/>
      </w:pPr>
      <w:rPr>
        <w:rFonts w:hint="default"/>
        <w:lang w:val="en-US" w:eastAsia="en-US" w:bidi="en-US"/>
      </w:rPr>
    </w:lvl>
  </w:abstractNum>
  <w:abstractNum w:abstractNumId="13" w15:restartNumberingAfterBreak="0">
    <w:nsid w:val="45B46089"/>
    <w:multiLevelType w:val="hybridMultilevel"/>
    <w:tmpl w:val="BF70E532"/>
    <w:lvl w:ilvl="0" w:tplc="F93AE8C8">
      <w:numFmt w:val="bullet"/>
      <w:lvlText w:val="□"/>
      <w:lvlJc w:val="left"/>
      <w:pPr>
        <w:ind w:left="2980" w:hanging="360"/>
      </w:pPr>
      <w:rPr>
        <w:rFonts w:ascii="Microsoft Sans Serif" w:eastAsia="Microsoft Sans Serif" w:hAnsi="Microsoft Sans Serif" w:cs="Microsoft Sans Serif" w:hint="default"/>
        <w:w w:val="147"/>
        <w:sz w:val="24"/>
        <w:szCs w:val="24"/>
        <w:lang w:val="en-US" w:eastAsia="en-US" w:bidi="en-US"/>
      </w:rPr>
    </w:lvl>
    <w:lvl w:ilvl="1" w:tplc="04090003">
      <w:start w:val="1"/>
      <w:numFmt w:val="bullet"/>
      <w:lvlText w:val="o"/>
      <w:lvlJc w:val="left"/>
      <w:pPr>
        <w:ind w:left="3700" w:hanging="360"/>
      </w:pPr>
      <w:rPr>
        <w:rFonts w:ascii="Courier New" w:hAnsi="Courier New" w:cs="Courier New" w:hint="default"/>
      </w:rPr>
    </w:lvl>
    <w:lvl w:ilvl="2" w:tplc="04090005" w:tentative="1">
      <w:start w:val="1"/>
      <w:numFmt w:val="bullet"/>
      <w:lvlText w:val=""/>
      <w:lvlJc w:val="left"/>
      <w:pPr>
        <w:ind w:left="4420" w:hanging="360"/>
      </w:pPr>
      <w:rPr>
        <w:rFonts w:ascii="Wingdings" w:hAnsi="Wingdings" w:hint="default"/>
      </w:rPr>
    </w:lvl>
    <w:lvl w:ilvl="3" w:tplc="04090001" w:tentative="1">
      <w:start w:val="1"/>
      <w:numFmt w:val="bullet"/>
      <w:lvlText w:val=""/>
      <w:lvlJc w:val="left"/>
      <w:pPr>
        <w:ind w:left="5140" w:hanging="360"/>
      </w:pPr>
      <w:rPr>
        <w:rFonts w:ascii="Symbol" w:hAnsi="Symbol" w:hint="default"/>
      </w:rPr>
    </w:lvl>
    <w:lvl w:ilvl="4" w:tplc="04090003" w:tentative="1">
      <w:start w:val="1"/>
      <w:numFmt w:val="bullet"/>
      <w:lvlText w:val="o"/>
      <w:lvlJc w:val="left"/>
      <w:pPr>
        <w:ind w:left="5860" w:hanging="360"/>
      </w:pPr>
      <w:rPr>
        <w:rFonts w:ascii="Courier New" w:hAnsi="Courier New" w:cs="Courier New" w:hint="default"/>
      </w:rPr>
    </w:lvl>
    <w:lvl w:ilvl="5" w:tplc="04090005" w:tentative="1">
      <w:start w:val="1"/>
      <w:numFmt w:val="bullet"/>
      <w:lvlText w:val=""/>
      <w:lvlJc w:val="left"/>
      <w:pPr>
        <w:ind w:left="6580" w:hanging="360"/>
      </w:pPr>
      <w:rPr>
        <w:rFonts w:ascii="Wingdings" w:hAnsi="Wingdings" w:hint="default"/>
      </w:rPr>
    </w:lvl>
    <w:lvl w:ilvl="6" w:tplc="04090001" w:tentative="1">
      <w:start w:val="1"/>
      <w:numFmt w:val="bullet"/>
      <w:lvlText w:val=""/>
      <w:lvlJc w:val="left"/>
      <w:pPr>
        <w:ind w:left="7300" w:hanging="360"/>
      </w:pPr>
      <w:rPr>
        <w:rFonts w:ascii="Symbol" w:hAnsi="Symbol" w:hint="default"/>
      </w:rPr>
    </w:lvl>
    <w:lvl w:ilvl="7" w:tplc="04090003" w:tentative="1">
      <w:start w:val="1"/>
      <w:numFmt w:val="bullet"/>
      <w:lvlText w:val="o"/>
      <w:lvlJc w:val="left"/>
      <w:pPr>
        <w:ind w:left="8020" w:hanging="360"/>
      </w:pPr>
      <w:rPr>
        <w:rFonts w:ascii="Courier New" w:hAnsi="Courier New" w:cs="Courier New" w:hint="default"/>
      </w:rPr>
    </w:lvl>
    <w:lvl w:ilvl="8" w:tplc="04090005" w:tentative="1">
      <w:start w:val="1"/>
      <w:numFmt w:val="bullet"/>
      <w:lvlText w:val=""/>
      <w:lvlJc w:val="left"/>
      <w:pPr>
        <w:ind w:left="8740" w:hanging="360"/>
      </w:pPr>
      <w:rPr>
        <w:rFonts w:ascii="Wingdings" w:hAnsi="Wingdings" w:hint="default"/>
      </w:rPr>
    </w:lvl>
  </w:abstractNum>
  <w:abstractNum w:abstractNumId="14" w15:restartNumberingAfterBreak="0">
    <w:nsid w:val="4C1F1886"/>
    <w:multiLevelType w:val="hybridMultilevel"/>
    <w:tmpl w:val="FDB6C1B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57E82CA2"/>
    <w:multiLevelType w:val="hybridMultilevel"/>
    <w:tmpl w:val="2564ECC4"/>
    <w:lvl w:ilvl="0" w:tplc="0BF89074">
      <w:numFmt w:val="bullet"/>
      <w:lvlText w:val=""/>
      <w:lvlJc w:val="left"/>
      <w:pPr>
        <w:ind w:left="1515" w:hanging="360"/>
      </w:pPr>
      <w:rPr>
        <w:rFonts w:ascii="Symbol" w:eastAsia="Symbol" w:hAnsi="Symbol" w:cs="Symbol" w:hint="default"/>
        <w:w w:val="100"/>
        <w:sz w:val="24"/>
        <w:szCs w:val="24"/>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6" w15:restartNumberingAfterBreak="0">
    <w:nsid w:val="5C5F75CB"/>
    <w:multiLevelType w:val="hybridMultilevel"/>
    <w:tmpl w:val="9ED00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33D93"/>
    <w:multiLevelType w:val="hybridMultilevel"/>
    <w:tmpl w:val="03763016"/>
    <w:lvl w:ilvl="0" w:tplc="0BF89074">
      <w:numFmt w:val="bullet"/>
      <w:lvlText w:val=""/>
      <w:lvlJc w:val="left"/>
      <w:pPr>
        <w:ind w:left="1890" w:hanging="360"/>
      </w:pPr>
      <w:rPr>
        <w:rFonts w:ascii="Symbol" w:eastAsia="Symbol" w:hAnsi="Symbol" w:cs="Symbol" w:hint="default"/>
        <w:w w:val="100"/>
        <w:sz w:val="24"/>
        <w:szCs w:val="24"/>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6E590EB1"/>
    <w:multiLevelType w:val="hybridMultilevel"/>
    <w:tmpl w:val="45A425CC"/>
    <w:lvl w:ilvl="0" w:tplc="F702B912">
      <w:numFmt w:val="bullet"/>
      <w:lvlText w:val=""/>
      <w:lvlJc w:val="left"/>
      <w:pPr>
        <w:ind w:left="1080" w:hanging="360"/>
      </w:pPr>
      <w:rPr>
        <w:rFonts w:ascii="Wingdings" w:eastAsia="Wingdings" w:hAnsi="Wingdings" w:cs="Wingdings" w:hint="default"/>
        <w:w w:val="110"/>
        <w:sz w:val="24"/>
        <w:szCs w:val="24"/>
        <w:lang w:val="en-US" w:eastAsia="en-US" w:bidi="en-US"/>
      </w:rPr>
    </w:lvl>
    <w:lvl w:ilvl="1" w:tplc="04090001">
      <w:start w:val="1"/>
      <w:numFmt w:val="bullet"/>
      <w:lvlText w:val=""/>
      <w:lvlJc w:val="left"/>
      <w:pPr>
        <w:ind w:left="1800" w:hanging="360"/>
      </w:pPr>
      <w:rPr>
        <w:rFonts w:ascii="Symbol" w:hAnsi="Symbol" w:hint="default"/>
      </w:rPr>
    </w:lvl>
    <w:lvl w:ilvl="2" w:tplc="4F3AFDEE">
      <w:numFmt w:val="bullet"/>
      <w:lvlText w:val="o"/>
      <w:lvlJc w:val="left"/>
      <w:pPr>
        <w:ind w:left="2520" w:hanging="360"/>
      </w:pPr>
      <w:rPr>
        <w:rFonts w:ascii="Courier New" w:eastAsia="Courier New" w:hAnsi="Courier New" w:cs="Courier New" w:hint="default"/>
        <w:w w:val="100"/>
        <w:sz w:val="24"/>
        <w:szCs w:val="24"/>
        <w:lang w:val="en-US" w:eastAsia="en-US" w:bidi="en-US"/>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0B5E2E"/>
    <w:multiLevelType w:val="hybridMultilevel"/>
    <w:tmpl w:val="6A4C6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DF08A0"/>
    <w:multiLevelType w:val="hybridMultilevel"/>
    <w:tmpl w:val="36AE0FEE"/>
    <w:lvl w:ilvl="0" w:tplc="C032D286">
      <w:numFmt w:val="bullet"/>
      <w:lvlText w:val=""/>
      <w:lvlJc w:val="left"/>
      <w:pPr>
        <w:ind w:left="1620" w:hanging="360"/>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740959F8"/>
    <w:multiLevelType w:val="hybridMultilevel"/>
    <w:tmpl w:val="82F44EB4"/>
    <w:lvl w:ilvl="0" w:tplc="0BF89074">
      <w:numFmt w:val="bullet"/>
      <w:lvlText w:val=""/>
      <w:lvlJc w:val="left"/>
      <w:pPr>
        <w:ind w:left="1500" w:hanging="360"/>
      </w:pPr>
      <w:rPr>
        <w:rFonts w:ascii="Symbol" w:eastAsia="Symbol" w:hAnsi="Symbol" w:cs="Symbol" w:hint="default"/>
        <w:w w:val="100"/>
        <w:sz w:val="24"/>
        <w:szCs w:val="24"/>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746046DC"/>
    <w:multiLevelType w:val="hybridMultilevel"/>
    <w:tmpl w:val="661A8F24"/>
    <w:lvl w:ilvl="0" w:tplc="4F3AFDEE">
      <w:numFmt w:val="bullet"/>
      <w:lvlText w:val="o"/>
      <w:lvlJc w:val="left"/>
      <w:pPr>
        <w:ind w:left="2160" w:hanging="360"/>
      </w:pPr>
      <w:rPr>
        <w:rFonts w:ascii="Courier New" w:eastAsia="Courier New" w:hAnsi="Courier New" w:cs="Courier New" w:hint="default"/>
        <w:w w:val="100"/>
        <w:sz w:val="24"/>
        <w:szCs w:val="24"/>
        <w:lang w:val="en-US" w:eastAsia="en-US" w:bidi="en-U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4EB3449"/>
    <w:multiLevelType w:val="hybridMultilevel"/>
    <w:tmpl w:val="2FF05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59936D1"/>
    <w:multiLevelType w:val="hybridMultilevel"/>
    <w:tmpl w:val="AC8E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C53AA4"/>
    <w:multiLevelType w:val="hybridMultilevel"/>
    <w:tmpl w:val="15FA83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4045033">
    <w:abstractNumId w:val="12"/>
  </w:num>
  <w:num w:numId="2" w16cid:durableId="1914579080">
    <w:abstractNumId w:val="10"/>
  </w:num>
  <w:num w:numId="3" w16cid:durableId="1033728748">
    <w:abstractNumId w:val="23"/>
  </w:num>
  <w:num w:numId="4" w16cid:durableId="1440638375">
    <w:abstractNumId w:val="2"/>
  </w:num>
  <w:num w:numId="5" w16cid:durableId="1636138491">
    <w:abstractNumId w:val="25"/>
  </w:num>
  <w:num w:numId="6" w16cid:durableId="650989935">
    <w:abstractNumId w:val="18"/>
  </w:num>
  <w:num w:numId="7" w16cid:durableId="784495490">
    <w:abstractNumId w:val="9"/>
  </w:num>
  <w:num w:numId="8" w16cid:durableId="1678116256">
    <w:abstractNumId w:val="22"/>
  </w:num>
  <w:num w:numId="9" w16cid:durableId="814297984">
    <w:abstractNumId w:val="7"/>
  </w:num>
  <w:num w:numId="10" w16cid:durableId="415323956">
    <w:abstractNumId w:val="13"/>
  </w:num>
  <w:num w:numId="11" w16cid:durableId="439880363">
    <w:abstractNumId w:val="6"/>
  </w:num>
  <w:num w:numId="12" w16cid:durableId="801576989">
    <w:abstractNumId w:val="11"/>
  </w:num>
  <w:num w:numId="13" w16cid:durableId="868031343">
    <w:abstractNumId w:val="8"/>
  </w:num>
  <w:num w:numId="14" w16cid:durableId="1405494030">
    <w:abstractNumId w:val="20"/>
  </w:num>
  <w:num w:numId="15" w16cid:durableId="694500798">
    <w:abstractNumId w:val="1"/>
  </w:num>
  <w:num w:numId="16" w16cid:durableId="805972476">
    <w:abstractNumId w:val="5"/>
  </w:num>
  <w:num w:numId="17" w16cid:durableId="804932902">
    <w:abstractNumId w:val="3"/>
  </w:num>
  <w:num w:numId="18" w16cid:durableId="1888371460">
    <w:abstractNumId w:val="17"/>
  </w:num>
  <w:num w:numId="19" w16cid:durableId="1842968427">
    <w:abstractNumId w:val="0"/>
  </w:num>
  <w:num w:numId="20" w16cid:durableId="1575553395">
    <w:abstractNumId w:val="15"/>
  </w:num>
  <w:num w:numId="21" w16cid:durableId="583610145">
    <w:abstractNumId w:val="21"/>
  </w:num>
  <w:num w:numId="22" w16cid:durableId="2001230640">
    <w:abstractNumId w:val="16"/>
  </w:num>
  <w:num w:numId="23" w16cid:durableId="258493971">
    <w:abstractNumId w:val="14"/>
  </w:num>
  <w:num w:numId="24" w16cid:durableId="274603146">
    <w:abstractNumId w:val="24"/>
  </w:num>
  <w:num w:numId="25" w16cid:durableId="925186256">
    <w:abstractNumId w:val="4"/>
  </w:num>
  <w:num w:numId="26" w16cid:durableId="15972047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2A"/>
    <w:rsid w:val="000709C8"/>
    <w:rsid w:val="000748D0"/>
    <w:rsid w:val="000750EA"/>
    <w:rsid w:val="000A0CC2"/>
    <w:rsid w:val="000A58CD"/>
    <w:rsid w:val="000E1EA3"/>
    <w:rsid w:val="001A17DC"/>
    <w:rsid w:val="002924E1"/>
    <w:rsid w:val="002B4E36"/>
    <w:rsid w:val="002C212A"/>
    <w:rsid w:val="00324481"/>
    <w:rsid w:val="00342A4F"/>
    <w:rsid w:val="00422C2E"/>
    <w:rsid w:val="0042711A"/>
    <w:rsid w:val="0043095E"/>
    <w:rsid w:val="00440747"/>
    <w:rsid w:val="00467921"/>
    <w:rsid w:val="004D4D82"/>
    <w:rsid w:val="004E0603"/>
    <w:rsid w:val="00537589"/>
    <w:rsid w:val="005549C5"/>
    <w:rsid w:val="0056440E"/>
    <w:rsid w:val="005D42FF"/>
    <w:rsid w:val="006620DC"/>
    <w:rsid w:val="00897B86"/>
    <w:rsid w:val="00926EF0"/>
    <w:rsid w:val="00983A6F"/>
    <w:rsid w:val="009C472E"/>
    <w:rsid w:val="009C48BF"/>
    <w:rsid w:val="009D5662"/>
    <w:rsid w:val="009E6914"/>
    <w:rsid w:val="009F2CF0"/>
    <w:rsid w:val="00A54961"/>
    <w:rsid w:val="00AD6D33"/>
    <w:rsid w:val="00B57F31"/>
    <w:rsid w:val="00BA1EAF"/>
    <w:rsid w:val="00BC5A89"/>
    <w:rsid w:val="00C3742D"/>
    <w:rsid w:val="00C44F20"/>
    <w:rsid w:val="00CB6D34"/>
    <w:rsid w:val="00CC6AEA"/>
    <w:rsid w:val="00CE66BB"/>
    <w:rsid w:val="00D97A0E"/>
    <w:rsid w:val="00F46BEF"/>
    <w:rsid w:val="00FA0FBF"/>
    <w:rsid w:val="00FE29FD"/>
    <w:rsid w:val="65546818"/>
    <w:rsid w:val="7FE1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D1DE82"/>
  <w15:chartTrackingRefBased/>
  <w15:docId w15:val="{405DA457-94B0-44D9-AFFE-3E604303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12A"/>
  </w:style>
  <w:style w:type="paragraph" w:styleId="Footer">
    <w:name w:val="footer"/>
    <w:basedOn w:val="Normal"/>
    <w:link w:val="FooterChar"/>
    <w:uiPriority w:val="99"/>
    <w:unhideWhenUsed/>
    <w:rsid w:val="002C2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12A"/>
  </w:style>
  <w:style w:type="paragraph" w:styleId="BodyText">
    <w:name w:val="Body Text"/>
    <w:basedOn w:val="Normal"/>
    <w:link w:val="BodyTextChar"/>
    <w:uiPriority w:val="1"/>
    <w:qFormat/>
    <w:rsid w:val="000A0CC2"/>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0A0CC2"/>
    <w:rPr>
      <w:rFonts w:ascii="Arial" w:eastAsia="Arial" w:hAnsi="Arial" w:cs="Arial"/>
      <w:sz w:val="24"/>
      <w:szCs w:val="24"/>
      <w:lang w:bidi="en-US"/>
    </w:rPr>
  </w:style>
  <w:style w:type="paragraph" w:styleId="ListParagraph">
    <w:name w:val="List Paragraph"/>
    <w:basedOn w:val="Normal"/>
    <w:uiPriority w:val="1"/>
    <w:qFormat/>
    <w:rsid w:val="000A0CC2"/>
    <w:pPr>
      <w:widowControl w:val="0"/>
      <w:autoSpaceDE w:val="0"/>
      <w:autoSpaceDN w:val="0"/>
      <w:spacing w:before="5" w:after="0" w:line="240" w:lineRule="auto"/>
      <w:ind w:left="2620" w:hanging="360"/>
    </w:pPr>
    <w:rPr>
      <w:rFonts w:ascii="Arial" w:eastAsia="Arial" w:hAnsi="Arial" w:cs="Arial"/>
      <w:lang w:bidi="en-US"/>
    </w:rPr>
  </w:style>
  <w:style w:type="paragraph" w:styleId="BalloonText">
    <w:name w:val="Balloon Text"/>
    <w:basedOn w:val="Normal"/>
    <w:link w:val="BalloonTextChar"/>
    <w:uiPriority w:val="99"/>
    <w:semiHidden/>
    <w:unhideWhenUsed/>
    <w:rsid w:val="00C37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4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932430">
      <w:bodyDiv w:val="1"/>
      <w:marLeft w:val="0"/>
      <w:marRight w:val="0"/>
      <w:marTop w:val="0"/>
      <w:marBottom w:val="0"/>
      <w:divBdr>
        <w:top w:val="none" w:sz="0" w:space="0" w:color="auto"/>
        <w:left w:val="none" w:sz="0" w:space="0" w:color="auto"/>
        <w:bottom w:val="none" w:sz="0" w:space="0" w:color="auto"/>
        <w:right w:val="none" w:sz="0" w:space="0" w:color="auto"/>
      </w:divBdr>
    </w:div>
    <w:div w:id="1522626743">
      <w:bodyDiv w:val="1"/>
      <w:marLeft w:val="0"/>
      <w:marRight w:val="0"/>
      <w:marTop w:val="0"/>
      <w:marBottom w:val="0"/>
      <w:divBdr>
        <w:top w:val="none" w:sz="0" w:space="0" w:color="auto"/>
        <w:left w:val="none" w:sz="0" w:space="0" w:color="auto"/>
        <w:bottom w:val="none" w:sz="0" w:space="0" w:color="auto"/>
        <w:right w:val="none" w:sz="0" w:space="0" w:color="auto"/>
      </w:divBdr>
    </w:div>
    <w:div w:id="163271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1868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Trevor J</dc:creator>
  <cp:keywords/>
  <dc:description/>
  <cp:lastModifiedBy>Hollingsworth, Porcha T</cp:lastModifiedBy>
  <cp:revision>4</cp:revision>
  <cp:lastPrinted>2021-02-02T20:07:00Z</cp:lastPrinted>
  <dcterms:created xsi:type="dcterms:W3CDTF">2022-09-30T19:27:00Z</dcterms:created>
  <dcterms:modified xsi:type="dcterms:W3CDTF">2023-11-30T14:42:00Z</dcterms:modified>
</cp:coreProperties>
</file>